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8698B" w:rsidRPr="0018698B" w:rsidTr="0018698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698B" w:rsidRPr="0018698B" w:rsidRDefault="0018698B" w:rsidP="0018698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8698B">
              <w:rPr>
                <w:rFonts w:ascii="Arial" w:eastAsia="宋体" w:hAnsi="Arial" w:cs="Arial"/>
                <w:kern w:val="0"/>
                <w:sz w:val="18"/>
                <w:szCs w:val="18"/>
              </w:rPr>
              <w:t>中国电器科学研究院有限公司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18698B" w:rsidRPr="0018698B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8698B" w:rsidRPr="0018698B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8698B" w:rsidRPr="0018698B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8698B" w:rsidRPr="0018698B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18698B" w:rsidRPr="0018698B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8698B" w:rsidRPr="0018698B" w:rsidRDefault="0018698B" w:rsidP="0018698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18698B" w:rsidRPr="0018698B" w:rsidRDefault="0018698B" w:rsidP="0018698B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8698B" w:rsidRPr="0018698B" w:rsidTr="0018698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  <w:gridCol w:w="4099"/>
              <w:gridCol w:w="108"/>
            </w:tblGrid>
            <w:tr w:rsidR="0018698B" w:rsidRPr="0018698B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招聘会地点：武汉大学工学部</w:t>
                  </w: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01</w:t>
                  </w: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教学楼</w:t>
                  </w: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303</w:t>
                  </w: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室</w:t>
                  </w: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18698B" w:rsidRPr="0018698B" w:rsidRDefault="0018698B" w:rsidP="0018698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8698B" w:rsidRPr="001869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2013-11-20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18698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2013-11-20 21:30:00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698B" w:rsidRPr="0018698B" w:rsidRDefault="0018698B" w:rsidP="0018698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8698B" w:rsidRPr="0018698B" w:rsidRDefault="0018698B" w:rsidP="0018698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8698B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18698B" w:rsidRPr="0018698B" w:rsidRDefault="0018698B" w:rsidP="0018698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8698B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18698B" w:rsidRPr="0018698B" w:rsidRDefault="0018698B" w:rsidP="0018698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8698B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18698B" w:rsidRPr="0018698B" w:rsidRDefault="0018698B" w:rsidP="0018698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8698B">
              <w:rPr>
                <w:rFonts w:ascii="Arial" w:eastAsia="宋体" w:hAnsi="Arial" w:cs="Arial"/>
                <w:kern w:val="0"/>
                <w:sz w:val="18"/>
                <w:szCs w:val="18"/>
              </w:rPr>
              <w:t>化学、高分子、材料物理、环境工程、电力电子、电气自动化、热能与动力工程、计算机科学与技术、人力资源、法律、企业管理等、电类、测控类等相关专业</w:t>
            </w:r>
          </w:p>
        </w:tc>
      </w:tr>
    </w:tbl>
    <w:p w:rsidR="0018698B" w:rsidRDefault="0018698B" w:rsidP="0018698B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中国电器科学研究院有限公司简介</w:t>
      </w:r>
    </w:p>
    <w:p w:rsidR="0018698B" w:rsidRDefault="0018698B" w:rsidP="0018698B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</w:t>
      </w:r>
      <w:r>
        <w:rPr>
          <w:rFonts w:ascii="Arial" w:hAnsi="Arial" w:cs="Arial"/>
          <w:sz w:val="18"/>
          <w:szCs w:val="18"/>
        </w:rPr>
        <w:t>中国电器科学研究院有限公司（原广州电器科学研究院）始建于</w:t>
      </w:r>
      <w:r>
        <w:rPr>
          <w:rFonts w:ascii="Arial" w:hAnsi="Arial" w:cs="Arial"/>
          <w:sz w:val="18"/>
          <w:szCs w:val="18"/>
        </w:rPr>
        <w:t>1958</w:t>
      </w:r>
      <w:r>
        <w:rPr>
          <w:rFonts w:ascii="Arial" w:hAnsi="Arial" w:cs="Arial"/>
          <w:sz w:val="18"/>
          <w:szCs w:val="18"/>
        </w:rPr>
        <w:t>年，隶属于中国机械工业集团公司（原机械工业部），是多专业综合性的国家级研究院所。中国电器科学研究院拥有科技开发、技术服务和高科技产品三大业务板块、分别坐落于广州中心、广州科学城和花都擎天工业园。其中科技开发板块包括工业产品环境适应性国家重点实验室、中央研究院、广东省新型涂料开发重点实验室、广东省日用电器公共实验室及博士后科技工作站等国家、省市级重点实验室；技术服务板块包含广州威凯检测技术研究所、国家日用电器质量监督检验中心，国家材料环境腐蚀试验网站，机械工业第三计量中心，国家工业与日用电器生产力促进中心等国家级中心，规模位居国内检测行业首位；高科技产业板块指由中国电器院控股</w:t>
      </w:r>
      <w:r>
        <w:rPr>
          <w:rFonts w:ascii="Arial" w:hAnsi="Arial" w:cs="Arial"/>
          <w:sz w:val="18"/>
          <w:szCs w:val="18"/>
        </w:rPr>
        <w:t>51%</w:t>
      </w:r>
      <w:r>
        <w:rPr>
          <w:rFonts w:ascii="Arial" w:hAnsi="Arial" w:cs="Arial"/>
          <w:sz w:val="18"/>
          <w:szCs w:val="18"/>
        </w:rPr>
        <w:t>的广州擎天实业有限公司，该公司下属十多个子、分公司，产品涉及电气控制、成套设备、化工材料等不同行业。中国电器院经过近</w:t>
      </w:r>
      <w:r>
        <w:rPr>
          <w:rFonts w:ascii="Arial" w:hAnsi="Arial" w:cs="Arial"/>
          <w:sz w:val="18"/>
          <w:szCs w:val="18"/>
        </w:rPr>
        <w:t>50</w:t>
      </w:r>
      <w:r>
        <w:rPr>
          <w:rFonts w:ascii="Arial" w:hAnsi="Arial" w:cs="Arial"/>
          <w:sz w:val="18"/>
          <w:szCs w:val="18"/>
        </w:rPr>
        <w:t>多年的建设和不断深化改革，以科技精品和优良服务赢得国内外客户和市场的普遍信赖。中国电器院人将坚持不懈努力，以三大板块为依托，致力打造具有较强竞争力的国家级高新科技企业集团。中国电器院坚持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创新为本、顾客至上、培育精英、打造精品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的企业宗旨，为各位员工提供广阔舞台。由于业务发展需要，现面向全国各大重点高等院校招聘</w:t>
      </w:r>
      <w:r>
        <w:rPr>
          <w:rFonts w:ascii="Arial" w:hAnsi="Arial" w:cs="Arial"/>
          <w:sz w:val="18"/>
          <w:szCs w:val="18"/>
        </w:rPr>
        <w:t>2013</w:t>
      </w:r>
      <w:r>
        <w:rPr>
          <w:rFonts w:ascii="Arial" w:hAnsi="Arial" w:cs="Arial"/>
          <w:sz w:val="18"/>
          <w:szCs w:val="18"/>
        </w:rPr>
        <w:t>届高校毕业生。</w:t>
      </w:r>
    </w:p>
    <w:p w:rsidR="00426710" w:rsidRPr="0018698B" w:rsidRDefault="00426710">
      <w:bookmarkStart w:id="0" w:name="_GoBack"/>
      <w:bookmarkEnd w:id="0"/>
    </w:p>
    <w:sectPr w:rsidR="00426710" w:rsidRPr="00186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4A"/>
    <w:rsid w:val="0018698B"/>
    <w:rsid w:val="00426710"/>
    <w:rsid w:val="00B8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186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18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390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8693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0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8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5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18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2013-11-17T02:21:00Z</dcterms:created>
  <dcterms:modified xsi:type="dcterms:W3CDTF">2013-11-17T02:22:00Z</dcterms:modified>
</cp:coreProperties>
</file>