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127E2D" w:rsidRPr="00127E2D" w:rsidTr="00127E2D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127E2D" w:rsidRPr="00127E2D" w:rsidRDefault="00127E2D" w:rsidP="00127E2D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内蒙古蒙牛乳业（集团）股份有限公司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127E2D" w:rsidRPr="00127E2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127E2D" w:rsidRPr="00127E2D" w:rsidRDefault="00127E2D" w:rsidP="00127E2D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27E2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27E2D" w:rsidRPr="00127E2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127E2D" w:rsidRPr="00127E2D" w:rsidRDefault="00127E2D" w:rsidP="00127E2D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27E2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27E2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内蒙古呼和浩特市</w:t>
                  </w:r>
                </w:p>
              </w:tc>
            </w:tr>
            <w:tr w:rsidR="00127E2D" w:rsidRPr="00127E2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27E2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27E2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私有经济</w:t>
                  </w:r>
                </w:p>
              </w:tc>
            </w:tr>
            <w:tr w:rsidR="00127E2D" w:rsidRPr="00127E2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27E2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27E2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127E2D" w:rsidRPr="00127E2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27E2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27E2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内蒙古自治区</w:t>
                  </w:r>
                </w:p>
              </w:tc>
            </w:tr>
          </w:tbl>
          <w:p w:rsidR="00127E2D" w:rsidRPr="00127E2D" w:rsidRDefault="00127E2D" w:rsidP="00127E2D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127E2D" w:rsidRPr="00127E2D" w:rsidRDefault="00127E2D" w:rsidP="00127E2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127E2D" w:rsidRPr="00127E2D" w:rsidTr="00127E2D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127E2D" w:rsidRPr="00127E2D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127E2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武汉大学学生就业服务中心第一报告厅（信息学部一食堂二楼）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127E2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127E2D" w:rsidRPr="00127E2D" w:rsidRDefault="00127E2D" w:rsidP="00127E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7E2D" w:rsidRPr="00127E2D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127E2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2013-11-15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127E2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2013-11-15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127E2D" w:rsidRPr="00127E2D" w:rsidRDefault="00127E2D" w:rsidP="00127E2D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  <w:t>招聘会内容：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蒙牛集团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2014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年校园招聘稿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蒙牛集团始建于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1999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月，现已成为中国领先的乳制品生产商，提供包括液体奶、冰淇淋及其他乳制品等多元化的产品，年生产能力达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758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万吨。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2009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月，中粮集团成为蒙牛第一大股东。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2012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月，孙伊萍接任蒙牛集团总裁，提出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新蒙牛，心沟通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的口号，倡导透明的沟通态度，激发全体员工和合作伙伴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二次创业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的激情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充分释放正能量。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2012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月，蒙牛、</w:t>
            </w:r>
            <w:proofErr w:type="spellStart"/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Arla</w:t>
            </w:r>
            <w:proofErr w:type="spellEnd"/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Foods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及中国最大的粮油食品企业中粮集团共同签署了一系列协议，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proofErr w:type="spellStart"/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Arla</w:t>
            </w:r>
            <w:proofErr w:type="spellEnd"/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Food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成为继中粮之后的第二大战略股东。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月，达能成为蒙牛的战略股东，达能中国的酸奶业务将与蒙牛酸奶业务合并。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月，达成蒙牛乳业收购雅士利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75.3%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股权的合约。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我们强调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只为点滴幸福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的品牌理念，以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真诚的心意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成为中国质量最好、最专业、最专注的乳制品企业，为消费者带来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点滴幸福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宣讲会行程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 Campus Talk: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1710"/>
              <w:gridCol w:w="1235"/>
              <w:gridCol w:w="1235"/>
              <w:gridCol w:w="3011"/>
              <w:gridCol w:w="1245"/>
            </w:tblGrid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b/>
                      <w:bCs/>
                      <w:kern w:val="0"/>
                      <w:sz w:val="24"/>
                      <w:szCs w:val="24"/>
                    </w:rPr>
                    <w:t>城市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b/>
                      <w:bCs/>
                      <w:kern w:val="0"/>
                      <w:sz w:val="24"/>
                      <w:szCs w:val="24"/>
                    </w:rPr>
                    <w:t>学校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b/>
                      <w:bCs/>
                      <w:kern w:val="0"/>
                      <w:sz w:val="24"/>
                      <w:szCs w:val="24"/>
                    </w:rPr>
                    <w:t>宣讲会日期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b/>
                      <w:bCs/>
                      <w:kern w:val="0"/>
                      <w:sz w:val="24"/>
                      <w:szCs w:val="24"/>
                    </w:rPr>
                    <w:t>宣讲会时间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b/>
                      <w:bCs/>
                      <w:kern w:val="0"/>
                      <w:sz w:val="24"/>
                      <w:szCs w:val="24"/>
                    </w:rPr>
                    <w:t>场地名称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b/>
                      <w:bCs/>
                      <w:kern w:val="0"/>
                      <w:sz w:val="24"/>
                      <w:szCs w:val="24"/>
                    </w:rPr>
                    <w:t>所在校区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北京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北京大学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10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29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英杰交流中心阳光大厅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本部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广州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中山大学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10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30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行政楼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B101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（大学城校区）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大学城校区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成都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四川大学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10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31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18:30-20:30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西五报告厅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望江校区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哈尔滨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哈尔滨工业大学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4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活动中心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本部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杭州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浙江大学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4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国际会议中心</w:t>
                  </w:r>
                  <w:r w:rsidRPr="00127E2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紫金港校区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北京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中国人民大学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5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逸夫会议中心第一报告厅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本部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北京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清华大学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6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二教二层会议室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本部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天津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南开大学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7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伯苓楼一层报告厅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本部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长春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吉林大学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8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经信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F2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前卫南区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上海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复旦大学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8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18:30-20:30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光华楼东辅楼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邯郸校区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西安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西安交通大学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14:00-16:00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就业中心一楼信息发布厅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本部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沈阳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东北大学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18:30-21:00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教学馆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本部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长沙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湖南大学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复临舍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本部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北京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中国农业大学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13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食品学院报告厅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东校区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武汉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武汉大学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15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就业服务中心第一报告厅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信息学部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济南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山东大学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15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19:00-21:00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邵逸夫科学馆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中心校区</w:t>
                  </w:r>
                </w:p>
              </w:tc>
            </w:tr>
            <w:tr w:rsidR="00127E2D" w:rsidRPr="00127E2D" w:rsidTr="00127E2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厦门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厦门大学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11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月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15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14:30-17:30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克立楼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3</w:t>
                  </w: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楼报告厅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E2D" w:rsidRPr="00127E2D" w:rsidRDefault="00127E2D" w:rsidP="00127E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7E2D">
                    <w:rPr>
                      <w:rFonts w:ascii="&quot;&quot;&quot;&quot;" w:eastAsia="宋体" w:hAnsi="&quot;&quot;&quot;&quot;" w:cs="宋体"/>
                      <w:kern w:val="0"/>
                      <w:sz w:val="24"/>
                      <w:szCs w:val="24"/>
                    </w:rPr>
                    <w:t>本部</w:t>
                  </w:r>
                </w:p>
              </w:tc>
            </w:tr>
          </w:tbl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时间地点如有变化将在校园招聘网址</w:t>
            </w:r>
            <w:hyperlink r:id="rId5" w:history="1">
              <w:r w:rsidRPr="00127E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http://mengniu</w:t>
              </w:r>
            </w:hyperlink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.chinahr.com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及时提示。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招聘职位及选拔标准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Positions &amp; Requirements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招聘职位：管理培训生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招聘数量：全国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人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应聘条件：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2014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应届毕业生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本科以上学历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工作地点：全国各地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备注：受聘者须服从公司在全国范围统一分配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并在销售一线实习一年，经培训和选拔后按照需要及能力匹配情况定岗。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招聘流程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Campus Recruiting Process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网申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宣讲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初试复试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在线笔试及测评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参观及终面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聘用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订就业协议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培训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实习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温馨提示：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1 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请在当地宣讲会之前在校园招聘网站提交简历；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2 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面试以短信通知，笔试、测评、聘用以短信和邮件通知；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3 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初试复试将在宣讲会次日进行，有多场宣讲的城市在最后一场宣讲会次日进行；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4 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笔试及测评将发送网址链接，并必须在规定时间内完成；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5 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参观和终面公司将统一安排并提供交通及食宿。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培养方式及发展路径</w:t>
            </w:r>
            <w:r w:rsidRPr="00127E2D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Training &amp; Career Path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蒙牛集团通过系统的任职资格和培训体系，保证员工获得充分的培训和晋升机会，做到人尽其才。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GT100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是公司蒙牛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核心人才培养计划的重要组成部分。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蒙牛提供专业线、管理线两种发展路径，可以互相交叉跨越。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校园招聘网址</w:t>
            </w:r>
            <w:hyperlink r:id="rId6" w:history="1">
              <w:r w:rsidRPr="00127E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http://mengniu</w:t>
              </w:r>
            </w:hyperlink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.chinahr.com</w:t>
            </w:r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蒙牛集团官网</w:t>
            </w:r>
            <w:hyperlink r:id="rId7" w:history="1">
              <w:r w:rsidRPr="00127E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http://www.mengniu.com.cn/</w:t>
              </w:r>
            </w:hyperlink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学生网申投递入口</w:t>
            </w:r>
            <w:hyperlink r:id="rId8" w:history="1">
              <w:r w:rsidRPr="00127E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http://mengniuhr.zhiye.com/</w:t>
              </w:r>
            </w:hyperlink>
          </w:p>
          <w:p w:rsidR="00127E2D" w:rsidRPr="00127E2D" w:rsidRDefault="00127E2D" w:rsidP="00127E2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在中华英才蒙牛主页中点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apply</w:t>
            </w:r>
            <w:r w:rsidRPr="00127E2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按钮转至此页，注册登记后投递简历</w:t>
            </w:r>
          </w:p>
        </w:tc>
      </w:tr>
    </w:tbl>
    <w:p w:rsidR="00E86458" w:rsidRDefault="00E86458">
      <w:bookmarkStart w:id="0" w:name="_GoBack"/>
      <w:bookmarkEnd w:id="0"/>
    </w:p>
    <w:sectPr w:rsidR="00E8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90"/>
    <w:rsid w:val="00127E2D"/>
    <w:rsid w:val="002F3090"/>
    <w:rsid w:val="00E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127E2D"/>
  </w:style>
  <w:style w:type="paragraph" w:customStyle="1" w:styleId="msonormal0">
    <w:name w:val="&quot;&quot;msonormal&quot;&quot;"/>
    <w:basedOn w:val="a"/>
    <w:rsid w:val="00127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27E2D"/>
  </w:style>
  <w:style w:type="character" w:styleId="a3">
    <w:name w:val="Hyperlink"/>
    <w:basedOn w:val="a0"/>
    <w:uiPriority w:val="99"/>
    <w:semiHidden/>
    <w:unhideWhenUsed/>
    <w:rsid w:val="00127E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127E2D"/>
  </w:style>
  <w:style w:type="paragraph" w:customStyle="1" w:styleId="msonormal0">
    <w:name w:val="&quot;&quot;msonormal&quot;&quot;"/>
    <w:basedOn w:val="a"/>
    <w:rsid w:val="00127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27E2D"/>
  </w:style>
  <w:style w:type="character" w:styleId="a3">
    <w:name w:val="Hyperlink"/>
    <w:basedOn w:val="a0"/>
    <w:uiPriority w:val="99"/>
    <w:semiHidden/>
    <w:unhideWhenUsed/>
    <w:rsid w:val="00127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045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mengniuhr.zhiye.com/%22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mengniu.com.cn/%22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mengniu/%22%22" TargetMode="External"/><Relationship Id="rId5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mengniu/%22%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2013-11-11T10:29:00Z</dcterms:created>
  <dcterms:modified xsi:type="dcterms:W3CDTF">2013-11-11T10:29:00Z</dcterms:modified>
</cp:coreProperties>
</file>