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65865" w:rsidRPr="00B65865" w:rsidTr="00B65865">
        <w:trPr>
          <w:tblCellSpacing w:w="0" w:type="dxa"/>
        </w:trPr>
        <w:tc>
          <w:tcPr>
            <w:tcW w:w="0" w:type="auto"/>
            <w:vAlign w:val="center"/>
            <w:hideMark/>
          </w:tcPr>
          <w:p w:rsidR="00B65865" w:rsidRPr="00B65865" w:rsidRDefault="00B65865" w:rsidP="00B6586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杭州海康</w:t>
            </w:r>
            <w:proofErr w:type="gramStart"/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威视数字</w:t>
            </w:r>
            <w:proofErr w:type="gramEnd"/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技术股份有限公司北京分公司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B65865" w:rsidRPr="00B6586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65865" w:rsidRPr="00B6586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北京市海淀区</w:t>
                  </w:r>
                </w:p>
              </w:tc>
            </w:tr>
            <w:tr w:rsidR="00B65865" w:rsidRPr="00B6586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私有经济</w:t>
                  </w:r>
                </w:p>
              </w:tc>
            </w:tr>
            <w:tr w:rsidR="00B65865" w:rsidRPr="00B6586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B65865" w:rsidRPr="00B6586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B65865" w:rsidRPr="00B65865" w:rsidRDefault="00B65865" w:rsidP="00B6586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B65865" w:rsidRPr="00B65865" w:rsidRDefault="00B65865" w:rsidP="00B65865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65865" w:rsidRPr="00B65865" w:rsidTr="00B658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B65865" w:rsidRPr="00B65865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B65865" w:rsidRPr="00B65865" w:rsidRDefault="00B65865" w:rsidP="00B65865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65865" w:rsidRPr="00B658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2013-11-6 16:00:00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B6586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2013-11-6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65865" w:rsidRPr="00B65865" w:rsidRDefault="00B65865" w:rsidP="00B6586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65865" w:rsidRPr="00B65865" w:rsidRDefault="00B65865" w:rsidP="00B6586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B65865" w:rsidRPr="00B65865" w:rsidRDefault="00B65865" w:rsidP="00B6586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B65865" w:rsidRPr="00B65865" w:rsidRDefault="00B65865" w:rsidP="00B6586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B65865" w:rsidRPr="00B65865" w:rsidRDefault="00B65865" w:rsidP="00B6586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杭州海康</w:t>
            </w:r>
            <w:proofErr w:type="gramStart"/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威视数字</w:t>
            </w:r>
            <w:proofErr w:type="gramEnd"/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技术股份有限公司北京分公司北京交通大学校园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[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招聘会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]</w:t>
            </w:r>
          </w:p>
          <w:p w:rsidR="00B65865" w:rsidRPr="00B65865" w:rsidRDefault="00B65865" w:rsidP="00B6586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日下午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16:00--18:00</w:t>
            </w:r>
          </w:p>
          <w:p w:rsidR="00B65865" w:rsidRPr="00B65865" w:rsidRDefault="00B65865" w:rsidP="00B6586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地点：逸夫楼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303</w:t>
            </w:r>
          </w:p>
          <w:p w:rsidR="00B65865" w:rsidRPr="00B65865" w:rsidRDefault="00B65865" w:rsidP="00B6586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proofErr w:type="gramStart"/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海康威视是</w:t>
            </w:r>
            <w:proofErr w:type="gramEnd"/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领先的安防产品及行业解决方案提供商，致力于不断提升视频处理技术和视频分析技术，面向全球提供领先的安防产品、专业的行业解决方案与优质的服务，为客户持续创造更大价值。</w:t>
            </w:r>
          </w:p>
          <w:p w:rsidR="00B65865" w:rsidRPr="00B65865" w:rsidRDefault="00B65865" w:rsidP="00B6586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海康</w:t>
            </w:r>
            <w:proofErr w:type="gramStart"/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威视拥有</w:t>
            </w:r>
            <w:proofErr w:type="gramEnd"/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业内领先的自主核心技术和</w:t>
            </w:r>
            <w:proofErr w:type="gramStart"/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可</w:t>
            </w:r>
            <w:proofErr w:type="gramEnd"/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持续研发能力，提供摄像机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智能球机、光端机、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DVR/DVS/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板卡、网络存储、视频综合平台、中心管理软件等安防产品，并针对金融、公安、电讯、交通、司法、教育、电力、水利、军队等众多行业提供合适的细分产品与专业的行业解决方案。这些产品和方案面向全球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多个国家和地区，在北京奥运会、大运会、亚运会、上海</w:t>
            </w:r>
            <w:proofErr w:type="gramStart"/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世</w:t>
            </w:r>
            <w:proofErr w:type="gramEnd"/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博会、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年国庆大阅兵、青藏铁路等重大安保项目中得到广泛应用。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   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公司的营销及服务网络覆盖全球，目前在中国大陆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个城市已设立分公司，在洛杉矶、香港、阿姆斯特丹、孟买、圣彼得堡和迪拜也已设立了全资或控股子公司，并将在南非、巴西等地设立分支机构。</w:t>
            </w:r>
          </w:p>
          <w:p w:rsidR="00B65865" w:rsidRPr="00B65865" w:rsidRDefault="00B65865" w:rsidP="00B6586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持续快速发展的海康威视，已获得了行业内外的普遍认可。公司连年入选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中国安防十大品牌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、中国安防百强（位列榜首）；连续三年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(2005-2007)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入选德勤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中国高科技、高成长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强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、连续三年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(2006-2008)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入选福布斯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中国潜力企业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；连续六年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(2007-2012)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以中国安防第一位的身份入选《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A&amp;S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》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全球安防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强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” 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；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2011/2012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年名列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IMS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全球视频监控企业第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位，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DVR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企业第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位；连年入选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国家重点软件企业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中国软件收入前百家企业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等。</w:t>
            </w:r>
          </w:p>
          <w:p w:rsidR="00B65865" w:rsidRPr="00B65865" w:rsidRDefault="00B65865" w:rsidP="00B6586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 “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专业、厚实、诚信、持续创新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65865">
              <w:rPr>
                <w:rFonts w:ascii="Arial" w:eastAsia="宋体" w:hAnsi="Arial" w:cs="Arial"/>
                <w:kern w:val="0"/>
                <w:sz w:val="18"/>
                <w:szCs w:val="18"/>
              </w:rPr>
              <w:t>的海康威视，以人人轻松享有安全的品质生活为愿景，矢志成为受人尊敬的、全球卓著的专业公司和安防行业的领跑者。</w:t>
            </w:r>
          </w:p>
        </w:tc>
      </w:tr>
    </w:tbl>
    <w:p w:rsidR="00B660C6" w:rsidRPr="00B65865" w:rsidRDefault="00B65865">
      <w:r w:rsidRPr="00B65865">
        <w:t>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949980142035f0ab116d1/__rpNCPJyxtPlugin0x1WAR0x1ncpJyxtPlugin0x1INSTANCE0x1846303345zIlx_action/one/__rpNCPJyxtPlugin0x1WAR0x1ncpJyxtPlugin0x1INSTANCE0x1846303345zIlx_form-submit/true?</w:t>
      </w:r>
      <w:bookmarkStart w:id="0" w:name="_GoBack"/>
      <w:bookmarkEnd w:id="0"/>
    </w:p>
    <w:sectPr w:rsidR="00B660C6" w:rsidRPr="00B65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E9"/>
    <w:rsid w:val="008B39E9"/>
    <w:rsid w:val="00B65865"/>
    <w:rsid w:val="00B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8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B65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8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B6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967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427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9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7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33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11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1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93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67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2013-11-03T04:22:00Z</dcterms:created>
  <dcterms:modified xsi:type="dcterms:W3CDTF">2013-11-03T04:22:00Z</dcterms:modified>
</cp:coreProperties>
</file>