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D61F72" w:rsidRPr="00D61F72" w:rsidTr="00D61F72">
        <w:trPr>
          <w:tblCellSpacing w:w="0" w:type="dxa"/>
        </w:trPr>
        <w:tc>
          <w:tcPr>
            <w:tcW w:w="0" w:type="auto"/>
            <w:vAlign w:val="center"/>
            <w:hideMark/>
          </w:tcPr>
          <w:p w:rsidR="00D61F72" w:rsidRPr="00D61F72" w:rsidRDefault="00D61F72" w:rsidP="00D61F72">
            <w:pPr>
              <w:widowControl/>
              <w:jc w:val="left"/>
              <w:rPr>
                <w:rFonts w:ascii="Arial" w:eastAsia="宋体" w:hAnsi="Arial" w:cs="Arial"/>
                <w:kern w:val="0"/>
                <w:sz w:val="18"/>
                <w:szCs w:val="18"/>
              </w:rPr>
            </w:pPr>
            <w:r w:rsidRPr="00D61F72">
              <w:rPr>
                <w:rFonts w:ascii="Arial" w:eastAsia="宋体" w:hAnsi="Arial" w:cs="Arial"/>
                <w:kern w:val="0"/>
                <w:sz w:val="18"/>
                <w:szCs w:val="18"/>
              </w:rPr>
              <w:t>广东珠江投资股份有限公司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D61F72" w:rsidRPr="00D61F72">
              <w:trPr>
                <w:tblCellSpacing w:w="0" w:type="dxa"/>
              </w:trPr>
              <w:tc>
                <w:tcPr>
                  <w:tcW w:w="50" w:type="pct"/>
                  <w:noWrap/>
                  <w:hideMark/>
                </w:tcPr>
                <w:p w:rsidR="00D61F72" w:rsidRPr="00D61F72" w:rsidRDefault="00D61F72" w:rsidP="00D61F72">
                  <w:pPr>
                    <w:widowControl/>
                    <w:jc w:val="left"/>
                    <w:rPr>
                      <w:rFonts w:ascii="Arial" w:eastAsia="宋体" w:hAnsi="Arial" w:cs="Arial"/>
                      <w:kern w:val="0"/>
                      <w:sz w:val="18"/>
                      <w:szCs w:val="18"/>
                    </w:rPr>
                  </w:pPr>
                  <w:r w:rsidRPr="00D61F72">
                    <w:rPr>
                      <w:rFonts w:ascii="Arial" w:eastAsia="宋体" w:hAnsi="Arial" w:cs="Arial"/>
                      <w:kern w:val="0"/>
                      <w:sz w:val="18"/>
                      <w:szCs w:val="18"/>
                    </w:rPr>
                    <w:t>所属行业：</w:t>
                  </w:r>
                </w:p>
              </w:tc>
              <w:tc>
                <w:tcPr>
                  <w:tcW w:w="0" w:type="auto"/>
                  <w:vAlign w:val="center"/>
                  <w:hideMark/>
                </w:tcPr>
                <w:p w:rsidR="00D61F72" w:rsidRPr="00D61F72" w:rsidRDefault="00D61F72" w:rsidP="00D61F72">
                  <w:pPr>
                    <w:widowControl/>
                    <w:jc w:val="left"/>
                    <w:rPr>
                      <w:rFonts w:ascii="Arial" w:eastAsia="宋体" w:hAnsi="Arial" w:cs="Arial"/>
                      <w:kern w:val="0"/>
                      <w:sz w:val="18"/>
                      <w:szCs w:val="18"/>
                    </w:rPr>
                  </w:pPr>
                </w:p>
              </w:tc>
            </w:tr>
            <w:tr w:rsidR="00D61F72" w:rsidRPr="00D61F72">
              <w:trPr>
                <w:tblCellSpacing w:w="0" w:type="dxa"/>
              </w:trPr>
              <w:tc>
                <w:tcPr>
                  <w:tcW w:w="50" w:type="pct"/>
                  <w:noWrap/>
                  <w:hideMark/>
                </w:tcPr>
                <w:p w:rsidR="00D61F72" w:rsidRPr="00D61F72" w:rsidRDefault="00D61F72" w:rsidP="00D61F72">
                  <w:pPr>
                    <w:widowControl/>
                    <w:jc w:val="left"/>
                    <w:rPr>
                      <w:rFonts w:ascii="Arial" w:eastAsia="宋体" w:hAnsi="Arial" w:cs="Arial"/>
                      <w:kern w:val="0"/>
                      <w:sz w:val="18"/>
                      <w:szCs w:val="18"/>
                    </w:rPr>
                  </w:pPr>
                  <w:r w:rsidRPr="00D61F72">
                    <w:rPr>
                      <w:rFonts w:ascii="Arial" w:eastAsia="宋体" w:hAnsi="Arial" w:cs="Arial"/>
                      <w:kern w:val="0"/>
                      <w:sz w:val="18"/>
                      <w:szCs w:val="18"/>
                    </w:rPr>
                    <w:t>公司地区：</w:t>
                  </w:r>
                </w:p>
              </w:tc>
              <w:tc>
                <w:tcPr>
                  <w:tcW w:w="0" w:type="auto"/>
                  <w:vAlign w:val="center"/>
                  <w:hideMark/>
                </w:tcPr>
                <w:p w:rsidR="00D61F72" w:rsidRPr="00D61F72" w:rsidRDefault="00D61F72" w:rsidP="00D61F72">
                  <w:pPr>
                    <w:widowControl/>
                    <w:jc w:val="left"/>
                    <w:rPr>
                      <w:rFonts w:ascii="Arial" w:eastAsia="宋体" w:hAnsi="Arial" w:cs="Arial"/>
                      <w:kern w:val="0"/>
                      <w:sz w:val="18"/>
                      <w:szCs w:val="18"/>
                    </w:rPr>
                  </w:pPr>
                  <w:r w:rsidRPr="00D61F72">
                    <w:rPr>
                      <w:rFonts w:ascii="Arial" w:eastAsia="宋体" w:hAnsi="Arial" w:cs="Arial"/>
                      <w:kern w:val="0"/>
                      <w:sz w:val="18"/>
                      <w:szCs w:val="18"/>
                    </w:rPr>
                    <w:t>广东省广州市</w:t>
                  </w:r>
                </w:p>
              </w:tc>
            </w:tr>
            <w:tr w:rsidR="00D61F72" w:rsidRPr="00D61F72">
              <w:trPr>
                <w:tblCellSpacing w:w="0" w:type="dxa"/>
              </w:trPr>
              <w:tc>
                <w:tcPr>
                  <w:tcW w:w="50" w:type="pct"/>
                  <w:noWrap/>
                  <w:vAlign w:val="center"/>
                  <w:hideMark/>
                </w:tcPr>
                <w:p w:rsidR="00D61F72" w:rsidRPr="00D61F72" w:rsidRDefault="00D61F72" w:rsidP="00D61F72">
                  <w:pPr>
                    <w:widowControl/>
                    <w:jc w:val="left"/>
                    <w:rPr>
                      <w:rFonts w:ascii="Arial" w:eastAsia="宋体" w:hAnsi="Arial" w:cs="Arial"/>
                      <w:kern w:val="0"/>
                      <w:sz w:val="18"/>
                      <w:szCs w:val="18"/>
                    </w:rPr>
                  </w:pPr>
                  <w:r w:rsidRPr="00D61F72">
                    <w:rPr>
                      <w:rFonts w:ascii="Arial" w:eastAsia="宋体" w:hAnsi="Arial" w:cs="Arial"/>
                      <w:kern w:val="0"/>
                      <w:sz w:val="18"/>
                      <w:szCs w:val="18"/>
                    </w:rPr>
                    <w:t>公司类型：</w:t>
                  </w:r>
                </w:p>
              </w:tc>
              <w:tc>
                <w:tcPr>
                  <w:tcW w:w="0" w:type="auto"/>
                  <w:vAlign w:val="center"/>
                  <w:hideMark/>
                </w:tcPr>
                <w:p w:rsidR="00D61F72" w:rsidRPr="00D61F72" w:rsidRDefault="00D61F72" w:rsidP="00D61F72">
                  <w:pPr>
                    <w:widowControl/>
                    <w:jc w:val="left"/>
                    <w:rPr>
                      <w:rFonts w:ascii="Arial" w:eastAsia="宋体" w:hAnsi="Arial" w:cs="Arial"/>
                      <w:kern w:val="0"/>
                      <w:sz w:val="18"/>
                      <w:szCs w:val="18"/>
                    </w:rPr>
                  </w:pPr>
                  <w:r w:rsidRPr="00D61F72">
                    <w:rPr>
                      <w:rFonts w:ascii="Arial" w:eastAsia="宋体" w:hAnsi="Arial" w:cs="Arial"/>
                      <w:kern w:val="0"/>
                      <w:sz w:val="18"/>
                      <w:szCs w:val="18"/>
                    </w:rPr>
                    <w:t>私有经济</w:t>
                  </w:r>
                </w:p>
              </w:tc>
            </w:tr>
            <w:tr w:rsidR="00D61F72" w:rsidRPr="00D61F72">
              <w:trPr>
                <w:tblCellSpacing w:w="0" w:type="dxa"/>
              </w:trPr>
              <w:tc>
                <w:tcPr>
                  <w:tcW w:w="50" w:type="pct"/>
                  <w:noWrap/>
                  <w:vAlign w:val="center"/>
                  <w:hideMark/>
                </w:tcPr>
                <w:p w:rsidR="00D61F72" w:rsidRPr="00D61F72" w:rsidRDefault="00D61F72" w:rsidP="00D61F72">
                  <w:pPr>
                    <w:widowControl/>
                    <w:jc w:val="left"/>
                    <w:rPr>
                      <w:rFonts w:ascii="Arial" w:eastAsia="宋体" w:hAnsi="Arial" w:cs="Arial"/>
                      <w:kern w:val="0"/>
                      <w:sz w:val="18"/>
                      <w:szCs w:val="18"/>
                    </w:rPr>
                  </w:pPr>
                  <w:r w:rsidRPr="00D61F72">
                    <w:rPr>
                      <w:rFonts w:ascii="Arial" w:eastAsia="宋体" w:hAnsi="Arial" w:cs="Arial"/>
                      <w:kern w:val="0"/>
                      <w:sz w:val="18"/>
                      <w:szCs w:val="18"/>
                    </w:rPr>
                    <w:t>公司性质：</w:t>
                  </w:r>
                </w:p>
              </w:tc>
              <w:tc>
                <w:tcPr>
                  <w:tcW w:w="0" w:type="auto"/>
                  <w:vAlign w:val="center"/>
                  <w:hideMark/>
                </w:tcPr>
                <w:p w:rsidR="00D61F72" w:rsidRPr="00D61F72" w:rsidRDefault="00D61F72" w:rsidP="00D61F72">
                  <w:pPr>
                    <w:widowControl/>
                    <w:jc w:val="left"/>
                    <w:rPr>
                      <w:rFonts w:ascii="Arial" w:eastAsia="宋体" w:hAnsi="Arial" w:cs="Arial"/>
                      <w:kern w:val="0"/>
                      <w:sz w:val="18"/>
                      <w:szCs w:val="18"/>
                    </w:rPr>
                  </w:pPr>
                  <w:r w:rsidRPr="00D61F72">
                    <w:rPr>
                      <w:rFonts w:ascii="Arial" w:eastAsia="宋体" w:hAnsi="Arial" w:cs="Arial"/>
                      <w:kern w:val="0"/>
                      <w:sz w:val="18"/>
                      <w:szCs w:val="18"/>
                    </w:rPr>
                    <w:t>企业</w:t>
                  </w:r>
                </w:p>
              </w:tc>
            </w:tr>
            <w:tr w:rsidR="00D61F72" w:rsidRPr="00D61F72">
              <w:trPr>
                <w:tblCellSpacing w:w="0" w:type="dxa"/>
              </w:trPr>
              <w:tc>
                <w:tcPr>
                  <w:tcW w:w="50" w:type="pct"/>
                  <w:noWrap/>
                  <w:vAlign w:val="center"/>
                  <w:hideMark/>
                </w:tcPr>
                <w:p w:rsidR="00D61F72" w:rsidRPr="00D61F72" w:rsidRDefault="00D61F72" w:rsidP="00D61F72">
                  <w:pPr>
                    <w:widowControl/>
                    <w:jc w:val="left"/>
                    <w:rPr>
                      <w:rFonts w:ascii="Arial" w:eastAsia="宋体" w:hAnsi="Arial" w:cs="Arial"/>
                      <w:kern w:val="0"/>
                      <w:sz w:val="18"/>
                      <w:szCs w:val="18"/>
                    </w:rPr>
                  </w:pPr>
                  <w:r w:rsidRPr="00D61F72">
                    <w:rPr>
                      <w:rFonts w:ascii="Arial" w:eastAsia="宋体" w:hAnsi="Arial" w:cs="Arial"/>
                      <w:kern w:val="0"/>
                      <w:sz w:val="18"/>
                      <w:szCs w:val="18"/>
                    </w:rPr>
                    <w:t>隶属部门：</w:t>
                  </w:r>
                </w:p>
              </w:tc>
              <w:tc>
                <w:tcPr>
                  <w:tcW w:w="0" w:type="auto"/>
                  <w:vAlign w:val="center"/>
                  <w:hideMark/>
                </w:tcPr>
                <w:p w:rsidR="00D61F72" w:rsidRPr="00D61F72" w:rsidRDefault="00D61F72" w:rsidP="00D61F72">
                  <w:pPr>
                    <w:widowControl/>
                    <w:jc w:val="left"/>
                    <w:rPr>
                      <w:rFonts w:ascii="Arial" w:eastAsia="宋体" w:hAnsi="Arial" w:cs="Arial"/>
                      <w:kern w:val="0"/>
                      <w:sz w:val="18"/>
                      <w:szCs w:val="18"/>
                    </w:rPr>
                  </w:pPr>
                  <w:r w:rsidRPr="00D61F72">
                    <w:rPr>
                      <w:rFonts w:ascii="Arial" w:eastAsia="宋体" w:hAnsi="Arial" w:cs="Arial"/>
                      <w:kern w:val="0"/>
                      <w:sz w:val="18"/>
                      <w:szCs w:val="18"/>
                    </w:rPr>
                    <w:t>广东省</w:t>
                  </w:r>
                </w:p>
              </w:tc>
            </w:tr>
          </w:tbl>
          <w:p w:rsidR="00D61F72" w:rsidRPr="00D61F72" w:rsidRDefault="00D61F72" w:rsidP="00D61F72">
            <w:pPr>
              <w:widowControl/>
              <w:jc w:val="left"/>
              <w:rPr>
                <w:rFonts w:ascii="Arial" w:eastAsia="宋体" w:hAnsi="Arial" w:cs="Arial"/>
                <w:kern w:val="0"/>
                <w:sz w:val="18"/>
                <w:szCs w:val="18"/>
              </w:rPr>
            </w:pPr>
          </w:p>
        </w:tc>
      </w:tr>
    </w:tbl>
    <w:p w:rsidR="00D61F72" w:rsidRPr="00D61F72" w:rsidRDefault="00D61F72" w:rsidP="00D61F72">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D61F72" w:rsidRPr="00D61F72" w:rsidTr="00D61F72">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572"/>
              <w:gridCol w:w="3573"/>
              <w:gridCol w:w="94"/>
            </w:tblGrid>
            <w:tr w:rsidR="00D61F72" w:rsidRPr="00D61F72">
              <w:trPr>
                <w:tblCellSpacing w:w="0" w:type="dxa"/>
              </w:trPr>
              <w:tc>
                <w:tcPr>
                  <w:tcW w:w="1900" w:type="pct"/>
                  <w:vAlign w:val="center"/>
                  <w:hideMark/>
                </w:tcPr>
                <w:p w:rsidR="00D61F72" w:rsidRPr="00D61F72" w:rsidRDefault="00D61F72" w:rsidP="00D61F72">
                  <w:pPr>
                    <w:widowControl/>
                    <w:jc w:val="left"/>
                    <w:rPr>
                      <w:rFonts w:ascii="Arial" w:eastAsia="宋体" w:hAnsi="Arial" w:cs="Arial"/>
                      <w:kern w:val="0"/>
                      <w:sz w:val="18"/>
                      <w:szCs w:val="18"/>
                    </w:rPr>
                  </w:pPr>
                  <w:r w:rsidRPr="00D61F72">
                    <w:rPr>
                      <w:rFonts w:ascii="Arial" w:eastAsia="宋体" w:hAnsi="Arial" w:cs="Arial"/>
                      <w:kern w:val="0"/>
                      <w:sz w:val="18"/>
                      <w:szCs w:val="18"/>
                    </w:rPr>
                    <w:t>招聘会地点：清华大学二教会议室</w:t>
                  </w:r>
                  <w:r w:rsidRPr="00D61F72">
                    <w:rPr>
                      <w:rFonts w:ascii="Arial" w:eastAsia="宋体" w:hAnsi="Arial" w:cs="Arial"/>
                      <w:kern w:val="0"/>
                      <w:sz w:val="18"/>
                      <w:szCs w:val="18"/>
                    </w:rPr>
                    <w:t> </w:t>
                  </w:r>
                </w:p>
              </w:tc>
              <w:tc>
                <w:tcPr>
                  <w:tcW w:w="1900" w:type="pct"/>
                  <w:vAlign w:val="center"/>
                  <w:hideMark/>
                </w:tcPr>
                <w:p w:rsidR="00D61F72" w:rsidRPr="00D61F72" w:rsidRDefault="00D61F72" w:rsidP="00D61F72">
                  <w:pPr>
                    <w:widowControl/>
                    <w:jc w:val="left"/>
                    <w:rPr>
                      <w:rFonts w:ascii="Arial" w:eastAsia="宋体" w:hAnsi="Arial" w:cs="Arial"/>
                      <w:kern w:val="0"/>
                      <w:sz w:val="18"/>
                      <w:szCs w:val="18"/>
                    </w:rPr>
                  </w:pPr>
                  <w:r w:rsidRPr="00D61F72">
                    <w:rPr>
                      <w:rFonts w:ascii="Arial" w:eastAsia="宋体" w:hAnsi="Arial" w:cs="Arial"/>
                      <w:kern w:val="0"/>
                      <w:sz w:val="18"/>
                      <w:szCs w:val="18"/>
                    </w:rPr>
                    <w:t>招聘会类型：校外</w:t>
                  </w:r>
                </w:p>
              </w:tc>
              <w:tc>
                <w:tcPr>
                  <w:tcW w:w="50" w:type="pct"/>
                  <w:vMerge w:val="restart"/>
                  <w:noWrap/>
                  <w:vAlign w:val="bottom"/>
                  <w:hideMark/>
                </w:tcPr>
                <w:p w:rsidR="00D61F72" w:rsidRPr="00D61F72" w:rsidRDefault="00D61F72" w:rsidP="00D61F72">
                  <w:pPr>
                    <w:widowControl/>
                    <w:jc w:val="center"/>
                    <w:rPr>
                      <w:rFonts w:ascii="Arial" w:eastAsia="宋体" w:hAnsi="Arial" w:cs="Arial"/>
                      <w:kern w:val="0"/>
                      <w:sz w:val="18"/>
                      <w:szCs w:val="18"/>
                    </w:rPr>
                  </w:pPr>
                </w:p>
              </w:tc>
            </w:tr>
            <w:tr w:rsidR="00D61F72" w:rsidRPr="00D61F72">
              <w:trPr>
                <w:tblCellSpacing w:w="0" w:type="dxa"/>
              </w:trPr>
              <w:tc>
                <w:tcPr>
                  <w:tcW w:w="0" w:type="auto"/>
                  <w:vAlign w:val="center"/>
                  <w:hideMark/>
                </w:tcPr>
                <w:p w:rsidR="00D61F72" w:rsidRPr="00D61F72" w:rsidRDefault="00D61F72" w:rsidP="00D61F72">
                  <w:pPr>
                    <w:widowControl/>
                    <w:jc w:val="left"/>
                    <w:rPr>
                      <w:rFonts w:ascii="Arial" w:eastAsia="宋体" w:hAnsi="Arial" w:cs="Arial"/>
                      <w:kern w:val="0"/>
                      <w:sz w:val="18"/>
                      <w:szCs w:val="18"/>
                    </w:rPr>
                  </w:pPr>
                  <w:r w:rsidRPr="00D61F72">
                    <w:rPr>
                      <w:rFonts w:ascii="Arial" w:eastAsia="宋体" w:hAnsi="Arial" w:cs="Arial"/>
                      <w:kern w:val="0"/>
                      <w:sz w:val="18"/>
                      <w:szCs w:val="18"/>
                    </w:rPr>
                    <w:t>开始时间：</w:t>
                  </w:r>
                  <w:r w:rsidRPr="00D61F72">
                    <w:rPr>
                      <w:rFonts w:ascii="Arial" w:eastAsia="宋体" w:hAnsi="Arial" w:cs="Arial"/>
                      <w:kern w:val="0"/>
                      <w:sz w:val="18"/>
                      <w:szCs w:val="18"/>
                    </w:rPr>
                    <w:t>2013-10-31 19:00:00</w:t>
                  </w:r>
                </w:p>
              </w:tc>
              <w:tc>
                <w:tcPr>
                  <w:tcW w:w="0" w:type="auto"/>
                  <w:vAlign w:val="center"/>
                  <w:hideMark/>
                </w:tcPr>
                <w:p w:rsidR="00D61F72" w:rsidRPr="00D61F72" w:rsidRDefault="00D61F72" w:rsidP="00D61F72">
                  <w:pPr>
                    <w:widowControl/>
                    <w:jc w:val="left"/>
                    <w:rPr>
                      <w:rFonts w:ascii="Arial" w:eastAsia="宋体" w:hAnsi="Arial" w:cs="Arial"/>
                      <w:kern w:val="0"/>
                      <w:sz w:val="18"/>
                      <w:szCs w:val="18"/>
                    </w:rPr>
                  </w:pPr>
                  <w:r w:rsidRPr="00D61F72">
                    <w:rPr>
                      <w:rFonts w:ascii="Arial" w:eastAsia="宋体" w:hAnsi="Arial" w:cs="Arial"/>
                      <w:kern w:val="0"/>
                      <w:sz w:val="18"/>
                      <w:szCs w:val="18"/>
                    </w:rPr>
                    <w:t>结束时间：</w:t>
                  </w:r>
                  <w:r w:rsidRPr="00D61F72">
                    <w:rPr>
                      <w:rFonts w:ascii="Arial" w:eastAsia="宋体" w:hAnsi="Arial" w:cs="Arial"/>
                      <w:kern w:val="0"/>
                      <w:sz w:val="18"/>
                      <w:szCs w:val="18"/>
                    </w:rPr>
                    <w:t>2013-10-31 21:00:00</w:t>
                  </w:r>
                </w:p>
              </w:tc>
              <w:tc>
                <w:tcPr>
                  <w:tcW w:w="0" w:type="auto"/>
                  <w:vMerge/>
                  <w:vAlign w:val="center"/>
                  <w:hideMark/>
                </w:tcPr>
                <w:p w:rsidR="00D61F72" w:rsidRPr="00D61F72" w:rsidRDefault="00D61F72" w:rsidP="00D61F72">
                  <w:pPr>
                    <w:widowControl/>
                    <w:jc w:val="left"/>
                    <w:rPr>
                      <w:rFonts w:ascii="Arial" w:eastAsia="宋体" w:hAnsi="Arial" w:cs="Arial"/>
                      <w:kern w:val="0"/>
                      <w:sz w:val="18"/>
                      <w:szCs w:val="18"/>
                    </w:rPr>
                  </w:pPr>
                </w:p>
              </w:tc>
            </w:tr>
          </w:tbl>
          <w:p w:rsidR="00D61F72" w:rsidRPr="00D61F72" w:rsidRDefault="00D61F72" w:rsidP="00D61F72">
            <w:pPr>
              <w:widowControl/>
              <w:jc w:val="left"/>
              <w:rPr>
                <w:rFonts w:ascii="Arial" w:eastAsia="宋体" w:hAnsi="Arial" w:cs="Arial"/>
                <w:kern w:val="0"/>
                <w:sz w:val="18"/>
                <w:szCs w:val="18"/>
              </w:rPr>
            </w:pPr>
            <w:r w:rsidRPr="00D61F72">
              <w:rPr>
                <w:rFonts w:ascii="Arial" w:eastAsia="宋体" w:hAnsi="Arial" w:cs="Arial"/>
                <w:kern w:val="0"/>
                <w:sz w:val="18"/>
                <w:szCs w:val="18"/>
              </w:rPr>
              <w:br/>
            </w:r>
          </w:p>
          <w:p w:rsidR="00D61F72" w:rsidRPr="00D61F72" w:rsidRDefault="00D61F72" w:rsidP="00D61F72">
            <w:pPr>
              <w:widowControl/>
              <w:jc w:val="left"/>
              <w:rPr>
                <w:rFonts w:ascii="Arial" w:eastAsia="宋体" w:hAnsi="Arial" w:cs="Arial"/>
                <w:kern w:val="0"/>
                <w:sz w:val="18"/>
                <w:szCs w:val="18"/>
              </w:rPr>
            </w:pPr>
            <w:r w:rsidRPr="00D61F72">
              <w:rPr>
                <w:rFonts w:ascii="Arial" w:eastAsia="宋体" w:hAnsi="Arial" w:cs="Arial"/>
                <w:kern w:val="0"/>
                <w:sz w:val="18"/>
                <w:szCs w:val="18"/>
              </w:rPr>
              <w:t>招聘会内容：</w:t>
            </w:r>
          </w:p>
          <w:p w:rsidR="00D61F72" w:rsidRPr="00D61F72" w:rsidRDefault="00D61F72" w:rsidP="00D61F72">
            <w:pPr>
              <w:widowControl/>
              <w:jc w:val="left"/>
              <w:rPr>
                <w:rFonts w:ascii="Arial" w:eastAsia="宋体" w:hAnsi="Arial" w:cs="Arial"/>
                <w:kern w:val="0"/>
                <w:sz w:val="18"/>
                <w:szCs w:val="18"/>
              </w:rPr>
            </w:pPr>
            <w:r w:rsidRPr="00D61F72">
              <w:rPr>
                <w:rFonts w:ascii="Arial" w:eastAsia="宋体" w:hAnsi="Arial" w:cs="Arial"/>
                <w:kern w:val="0"/>
                <w:sz w:val="18"/>
                <w:szCs w:val="18"/>
              </w:rPr>
              <w:t>    </w:t>
            </w:r>
          </w:p>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b/>
                <w:bCs/>
                <w:kern w:val="0"/>
                <w:sz w:val="18"/>
                <w:szCs w:val="18"/>
              </w:rPr>
              <w:t>公司简介</w:t>
            </w:r>
          </w:p>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广东珠江投资股份有限公司于</w:t>
            </w:r>
            <w:r w:rsidRPr="00D61F72">
              <w:rPr>
                <w:rFonts w:ascii="&quot;&quot;Calibri&quot;&quot;" w:eastAsia="宋体" w:hAnsi="&quot;&quot;Calibri&quot;&quot;" w:cs="Arial"/>
                <w:kern w:val="0"/>
                <w:sz w:val="18"/>
                <w:szCs w:val="18"/>
              </w:rPr>
              <w:t>1993</w:t>
            </w:r>
            <w:r w:rsidRPr="00D61F72">
              <w:rPr>
                <w:rFonts w:ascii="Arial" w:eastAsia="宋体" w:hAnsi="Arial" w:cs="Arial"/>
                <w:kern w:val="0"/>
                <w:sz w:val="18"/>
                <w:szCs w:val="18"/>
              </w:rPr>
              <w:t>年创建于广州，是一家以住宅地产、商业地产、产业地产、教育投资、医疗健康养老等产业多元化发展的企业集团。通过全国性战略发展，公司投资版图已拓展到北京、上海、深圳、西安、成都等各主要中心城市，投资足迹遍及国内</w:t>
            </w:r>
            <w:r w:rsidRPr="00D61F72">
              <w:rPr>
                <w:rFonts w:ascii="&quot;&quot;Calibri&quot;&quot;" w:eastAsia="宋体" w:hAnsi="&quot;&quot;Calibri&quot;&quot;" w:cs="Arial"/>
                <w:kern w:val="0"/>
                <w:sz w:val="18"/>
                <w:szCs w:val="18"/>
              </w:rPr>
              <w:t>11</w:t>
            </w:r>
            <w:r w:rsidRPr="00D61F72">
              <w:rPr>
                <w:rFonts w:ascii="Arial" w:eastAsia="宋体" w:hAnsi="Arial" w:cs="Arial"/>
                <w:kern w:val="0"/>
                <w:sz w:val="18"/>
                <w:szCs w:val="18"/>
              </w:rPr>
              <w:t>个地区，开发项目超过</w:t>
            </w:r>
            <w:r w:rsidRPr="00D61F72">
              <w:rPr>
                <w:rFonts w:ascii="&quot;&quot;Calibri&quot;&quot;" w:eastAsia="宋体" w:hAnsi="&quot;&quot;Calibri&quot;&quot;" w:cs="Arial"/>
                <w:kern w:val="0"/>
                <w:sz w:val="18"/>
                <w:szCs w:val="18"/>
              </w:rPr>
              <w:t>50</w:t>
            </w:r>
            <w:r w:rsidRPr="00D61F72">
              <w:rPr>
                <w:rFonts w:ascii="Arial" w:eastAsia="宋体" w:hAnsi="Arial" w:cs="Arial"/>
                <w:kern w:val="0"/>
                <w:sz w:val="18"/>
                <w:szCs w:val="18"/>
              </w:rPr>
              <w:t>个，土地储备面积近</w:t>
            </w:r>
            <w:r w:rsidRPr="00D61F72">
              <w:rPr>
                <w:rFonts w:ascii="&quot;&quot;Calibri&quot;&quot;" w:eastAsia="宋体" w:hAnsi="&quot;&quot;Calibri&quot;&quot;" w:cs="Arial"/>
                <w:kern w:val="0"/>
                <w:sz w:val="18"/>
                <w:szCs w:val="18"/>
              </w:rPr>
              <w:t>2000</w:t>
            </w:r>
            <w:r w:rsidRPr="00D61F72">
              <w:rPr>
                <w:rFonts w:ascii="Arial" w:eastAsia="宋体" w:hAnsi="Arial" w:cs="Arial"/>
                <w:kern w:val="0"/>
                <w:sz w:val="18"/>
                <w:szCs w:val="18"/>
              </w:rPr>
              <w:t>万平米，总资产价值达到</w:t>
            </w:r>
            <w:r w:rsidRPr="00D61F72">
              <w:rPr>
                <w:rFonts w:ascii="&quot;&quot;Calibri&quot;&quot;" w:eastAsia="宋体" w:hAnsi="&quot;&quot;Calibri&quot;&quot;" w:cs="Arial"/>
                <w:kern w:val="0"/>
                <w:sz w:val="18"/>
                <w:szCs w:val="18"/>
              </w:rPr>
              <w:t>400</w:t>
            </w:r>
            <w:r w:rsidRPr="00D61F72">
              <w:rPr>
                <w:rFonts w:ascii="Arial" w:eastAsia="宋体" w:hAnsi="Arial" w:cs="Arial"/>
                <w:kern w:val="0"/>
                <w:sz w:val="18"/>
                <w:szCs w:val="18"/>
              </w:rPr>
              <w:t>亿元，为</w:t>
            </w:r>
            <w:r w:rsidRPr="00D61F72">
              <w:rPr>
                <w:rFonts w:ascii="&quot;&quot;Calibri&quot;&quot;" w:eastAsia="宋体" w:hAnsi="&quot;&quot;Calibri&quot;&quot;" w:cs="Arial"/>
                <w:kern w:val="0"/>
                <w:sz w:val="18"/>
                <w:szCs w:val="18"/>
              </w:rPr>
              <w:t xml:space="preserve">80 </w:t>
            </w:r>
            <w:r w:rsidRPr="00D61F72">
              <w:rPr>
                <w:rFonts w:ascii="Arial" w:eastAsia="宋体" w:hAnsi="Arial" w:cs="Arial"/>
                <w:kern w:val="0"/>
                <w:sz w:val="18"/>
                <w:szCs w:val="18"/>
              </w:rPr>
              <w:t>万业主带来满意的生活。</w:t>
            </w:r>
          </w:p>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 xml:space="preserve">　　凭借不断创新的精神和兢兢业业的态度，珠江投资以前瞻性的全国化布局战略及房地产业少有的全程产业</w:t>
            </w:r>
            <w:proofErr w:type="gramStart"/>
            <w:r w:rsidRPr="00D61F72">
              <w:rPr>
                <w:rFonts w:ascii="Arial" w:eastAsia="宋体" w:hAnsi="Arial" w:cs="Arial"/>
                <w:kern w:val="0"/>
                <w:sz w:val="18"/>
                <w:szCs w:val="18"/>
              </w:rPr>
              <w:t>链经营</w:t>
            </w:r>
            <w:proofErr w:type="gramEnd"/>
            <w:r w:rsidRPr="00D61F72">
              <w:rPr>
                <w:rFonts w:ascii="Arial" w:eastAsia="宋体" w:hAnsi="Arial" w:cs="Arial"/>
                <w:kern w:val="0"/>
                <w:sz w:val="18"/>
                <w:szCs w:val="18"/>
              </w:rPr>
              <w:t>模式：土地开发－设计规划－地产项目开发－工程施工－物业管理，将国际级居住模式引入中国，实现国人人居梦想。珠江投资必将成为中国大陆业绩表现最佳、开发规模最大、业主数量最庞大的房地产发展商之一。</w:t>
            </w:r>
          </w:p>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展望未来，珠江投资正以每年数百万平方米的地产开发量和数万套的住宅供应量，以及超过</w:t>
            </w:r>
            <w:r w:rsidRPr="00D61F72">
              <w:rPr>
                <w:rFonts w:ascii="&quot;&quot;Calibri&quot;&quot;" w:eastAsia="宋体" w:hAnsi="&quot;&quot;Calibri&quot;&quot;" w:cs="Arial"/>
                <w:kern w:val="0"/>
                <w:sz w:val="18"/>
                <w:szCs w:val="18"/>
              </w:rPr>
              <w:t>30</w:t>
            </w:r>
            <w:r w:rsidRPr="00D61F72">
              <w:rPr>
                <w:rFonts w:ascii="Arial" w:eastAsia="宋体" w:hAnsi="Arial" w:cs="Arial"/>
                <w:kern w:val="0"/>
                <w:sz w:val="18"/>
                <w:szCs w:val="18"/>
              </w:rPr>
              <w:t>％的年均增长速度，紧握全球经济一体化和中国加快城市化大潮的机遇和挑战，向国际化、专业化方向迈进，成就</w:t>
            </w:r>
            <w:r w:rsidRPr="00D61F72">
              <w:rPr>
                <w:rFonts w:ascii="&quot;&quot;Calibri&quot;&quot;" w:eastAsia="宋体" w:hAnsi="&quot;&quot;Calibri&quot;&quot;" w:cs="Arial"/>
                <w:kern w:val="0"/>
                <w:sz w:val="18"/>
                <w:szCs w:val="18"/>
              </w:rPr>
              <w:t>“</w:t>
            </w:r>
            <w:r w:rsidRPr="00D61F72">
              <w:rPr>
                <w:rFonts w:ascii="Arial" w:eastAsia="宋体" w:hAnsi="Arial" w:cs="Arial"/>
                <w:kern w:val="0"/>
                <w:sz w:val="18"/>
                <w:szCs w:val="18"/>
              </w:rPr>
              <w:t>珠江投资</w:t>
            </w:r>
            <w:r w:rsidRPr="00D61F72">
              <w:rPr>
                <w:rFonts w:ascii="&quot;&quot;Calibri&quot;&quot;" w:eastAsia="宋体" w:hAnsi="&quot;&quot;Calibri&quot;&quot;" w:cs="Arial"/>
                <w:kern w:val="0"/>
                <w:sz w:val="18"/>
                <w:szCs w:val="18"/>
              </w:rPr>
              <w:t>”</w:t>
            </w:r>
            <w:r w:rsidRPr="00D61F72">
              <w:rPr>
                <w:rFonts w:ascii="Arial" w:eastAsia="宋体" w:hAnsi="Arial" w:cs="Arial"/>
                <w:kern w:val="0"/>
                <w:sz w:val="18"/>
                <w:szCs w:val="18"/>
              </w:rPr>
              <w:t>领导品牌。</w:t>
            </w:r>
          </w:p>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远航未来</w:t>
            </w:r>
          </w:p>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展望未来，珠江投资正以每年数百万平方米的地产开发量，以及超过</w:t>
            </w:r>
            <w:r w:rsidRPr="00D61F72">
              <w:rPr>
                <w:rFonts w:ascii="&quot;&quot;Calibri&quot;&quot;" w:eastAsia="宋体" w:hAnsi="&quot;&quot;Calibri&quot;&quot;" w:cs="Arial"/>
                <w:kern w:val="0"/>
                <w:sz w:val="18"/>
                <w:szCs w:val="18"/>
              </w:rPr>
              <w:t>30</w:t>
            </w:r>
            <w:r w:rsidRPr="00D61F72">
              <w:rPr>
                <w:rFonts w:ascii="Arial" w:eastAsia="宋体" w:hAnsi="Arial" w:cs="Arial"/>
                <w:kern w:val="0"/>
                <w:sz w:val="18"/>
                <w:szCs w:val="18"/>
              </w:rPr>
              <w:t>％的年均增长速度，紧握全球经济一体化和中国加快城市化大潮的机遇和挑战，向国际化、专业化方向迈进，成就</w:t>
            </w:r>
            <w:proofErr w:type="gramStart"/>
            <w:r w:rsidRPr="00D61F72">
              <w:rPr>
                <w:rFonts w:ascii="&quot;&quot;Calibri&quot;&quot;" w:eastAsia="宋体" w:hAnsi="&quot;&quot;Calibri&quot;&quot;" w:cs="Arial"/>
                <w:kern w:val="0"/>
                <w:sz w:val="18"/>
                <w:szCs w:val="18"/>
              </w:rPr>
              <w:t>“</w:t>
            </w:r>
            <w:proofErr w:type="gramEnd"/>
            <w:r w:rsidRPr="00D61F72">
              <w:rPr>
                <w:rFonts w:ascii="Arial" w:eastAsia="宋体" w:hAnsi="Arial" w:cs="Arial"/>
                <w:kern w:val="0"/>
                <w:sz w:val="18"/>
                <w:szCs w:val="18"/>
              </w:rPr>
              <w:t>珠江投资</w:t>
            </w:r>
            <w:r w:rsidRPr="00D61F72">
              <w:rPr>
                <w:rFonts w:ascii="&quot;&quot;Calibri&quot;&quot;" w:eastAsia="宋体" w:hAnsi="&quot;&quot;Calibri&quot;&quot;" w:cs="Arial"/>
                <w:kern w:val="0"/>
                <w:sz w:val="18"/>
                <w:szCs w:val="18"/>
              </w:rPr>
              <w:t>“</w:t>
            </w:r>
            <w:r w:rsidRPr="00D61F72">
              <w:rPr>
                <w:rFonts w:ascii="Arial" w:eastAsia="宋体" w:hAnsi="Arial" w:cs="Arial"/>
                <w:kern w:val="0"/>
                <w:sz w:val="18"/>
                <w:szCs w:val="18"/>
              </w:rPr>
              <w:t>领导品牌。</w:t>
            </w:r>
          </w:p>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b/>
                <w:bCs/>
                <w:kern w:val="0"/>
                <w:sz w:val="18"/>
                <w:szCs w:val="18"/>
              </w:rPr>
              <w:t>人才理念</w:t>
            </w:r>
          </w:p>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人才的竞争是企业竞争的根本存在。珠江投资历来重视对企业员工的培养，具有健全的人力资源管理体系，拥有一整套人才选拔、培养、储备、竞升制度，全力打造具有执行力、创造力、战斗力和年青化的团队，并对员工提供快速锻炼与成长的培养机会。保证人才的供给，保证每一位员工在企业里面可以发挥最大的潜能，实现自身的价值。</w:t>
            </w:r>
          </w:p>
          <w:p w:rsidR="00D61F72" w:rsidRPr="00D61F72" w:rsidRDefault="00D61F72" w:rsidP="00D61F72">
            <w:pPr>
              <w:widowControl/>
              <w:spacing w:beforeAutospacing="1" w:afterAutospacing="1"/>
              <w:jc w:val="left"/>
              <w:rPr>
                <w:rFonts w:ascii="Arial" w:eastAsia="宋体" w:hAnsi="Arial" w:cs="Arial"/>
                <w:kern w:val="0"/>
                <w:sz w:val="18"/>
                <w:szCs w:val="18"/>
              </w:rPr>
            </w:pPr>
            <w:proofErr w:type="gramStart"/>
            <w:r w:rsidRPr="00D61F72">
              <w:rPr>
                <w:rFonts w:ascii="Arial" w:eastAsia="宋体" w:hAnsi="Arial" w:cs="Arial"/>
                <w:kern w:val="0"/>
                <w:sz w:val="18"/>
                <w:szCs w:val="18"/>
              </w:rPr>
              <w:t>秉承着</w:t>
            </w:r>
            <w:proofErr w:type="gramEnd"/>
            <w:r w:rsidRPr="00D61F72">
              <w:rPr>
                <w:rFonts w:ascii="Arial" w:eastAsia="宋体" w:hAnsi="Arial" w:cs="Arial"/>
                <w:kern w:val="0"/>
                <w:sz w:val="18"/>
                <w:szCs w:val="18"/>
              </w:rPr>
              <w:t>企业人才理念，我们不断吸收和培养以德为先、德才兼备的优秀人才梯队，我们期望优秀大学生的加盟，我们将为您打造最为广阔的价值空间，构建综合性集团企业最佳的发展平台，共同谱写珠江投资的新篇章！</w:t>
            </w:r>
          </w:p>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lastRenderedPageBreak/>
              <w:t>具体信息欢迎登录珠江投资</w:t>
            </w:r>
            <w:r w:rsidRPr="00D61F72">
              <w:rPr>
                <w:rFonts w:ascii="&quot;&quot;Calibri&quot;&quot;" w:eastAsia="宋体" w:hAnsi="&quot;&quot;Calibri&quot;&quot;" w:cs="Arial"/>
                <w:kern w:val="0"/>
                <w:sz w:val="18"/>
                <w:szCs w:val="18"/>
              </w:rPr>
              <w:t>2014</w:t>
            </w:r>
            <w:r w:rsidRPr="00D61F72">
              <w:rPr>
                <w:rFonts w:ascii="Arial" w:eastAsia="宋体" w:hAnsi="Arial" w:cs="Arial"/>
                <w:kern w:val="0"/>
                <w:sz w:val="18"/>
                <w:szCs w:val="18"/>
              </w:rPr>
              <w:t>校园招聘主页</w:t>
            </w:r>
            <w:r w:rsidRPr="00D61F72">
              <w:rPr>
                <w:rFonts w:ascii="&quot;&quot;Calibri&quot;&quot;" w:eastAsia="宋体" w:hAnsi="&quot;&quot;Calibri&quot;&quot;" w:cs="Arial"/>
                <w:kern w:val="0"/>
                <w:sz w:val="18"/>
                <w:szCs w:val="18"/>
              </w:rPr>
              <w:t>http://gdpr.zhaopin.com/</w:t>
            </w:r>
            <w:r w:rsidRPr="00D61F72">
              <w:rPr>
                <w:rFonts w:ascii="Arial" w:eastAsia="宋体" w:hAnsi="Arial" w:cs="Arial"/>
                <w:kern w:val="0"/>
                <w:sz w:val="18"/>
                <w:szCs w:val="18"/>
              </w:rPr>
              <w:t>进行咨询与了解。</w:t>
            </w:r>
          </w:p>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珠江投资</w:t>
            </w:r>
            <w:r w:rsidRPr="00D61F72">
              <w:rPr>
                <w:rFonts w:ascii="&quot;&quot;Calibri&quot;&quot;" w:eastAsia="宋体" w:hAnsi="&quot;&quot;Calibri&quot;&quot;" w:cs="Arial"/>
                <w:kern w:val="0"/>
                <w:sz w:val="18"/>
                <w:szCs w:val="18"/>
              </w:rPr>
              <w:t>2014</w:t>
            </w:r>
            <w:r w:rsidRPr="00D61F72">
              <w:rPr>
                <w:rFonts w:ascii="Arial" w:eastAsia="宋体" w:hAnsi="Arial" w:cs="Arial"/>
                <w:kern w:val="0"/>
                <w:sz w:val="18"/>
                <w:szCs w:val="18"/>
              </w:rPr>
              <w:t>校园招聘岗位信息</w:t>
            </w:r>
          </w:p>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quot;&quot;Calibri&quot;&quot;" w:eastAsia="宋体" w:hAnsi="&quot;&quot;Calibri&quot;&quot;" w:cs="Arial"/>
                <w:kern w:val="0"/>
                <w:sz w:val="18"/>
                <w:szCs w:val="18"/>
              </w:rPr>
              <w:t> </w:t>
            </w:r>
          </w:p>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quot;&quot;Calibri&quot;&quot;" w:eastAsia="宋体" w:hAnsi="&quot;&quot;Calibri&quot;&quot;" w:cs="Arial"/>
                <w:kern w:val="0"/>
                <w:sz w:val="18"/>
                <w:szCs w:val="18"/>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0"/>
              <w:gridCol w:w="4846"/>
            </w:tblGrid>
            <w:tr w:rsidR="00D61F72" w:rsidRPr="00D61F72" w:rsidTr="00D61F72">
              <w:trPr>
                <w:tblCellSpacing w:w="15" w:type="dxa"/>
              </w:trPr>
              <w:tc>
                <w:tcPr>
                  <w:tcW w:w="0" w:type="auto"/>
                  <w:vAlign w:val="center"/>
                  <w:hideMark/>
                </w:tcPr>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岗位类别</w:t>
                  </w:r>
                </w:p>
              </w:tc>
              <w:tc>
                <w:tcPr>
                  <w:tcW w:w="0" w:type="auto"/>
                  <w:vAlign w:val="center"/>
                  <w:hideMark/>
                </w:tcPr>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相关专业</w:t>
                  </w:r>
                </w:p>
              </w:tc>
            </w:tr>
            <w:tr w:rsidR="00D61F72" w:rsidRPr="00D61F72" w:rsidTr="00D61F72">
              <w:trPr>
                <w:tblCellSpacing w:w="15" w:type="dxa"/>
              </w:trPr>
              <w:tc>
                <w:tcPr>
                  <w:tcW w:w="0" w:type="auto"/>
                  <w:vAlign w:val="center"/>
                  <w:hideMark/>
                </w:tcPr>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营销类</w:t>
                  </w:r>
                </w:p>
              </w:tc>
              <w:tc>
                <w:tcPr>
                  <w:tcW w:w="0" w:type="auto"/>
                  <w:vAlign w:val="center"/>
                  <w:hideMark/>
                </w:tcPr>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市场营销、广告设计、室内设计、经济类、金融、工商管理、物业管理、酒店管理等</w:t>
                  </w:r>
                </w:p>
              </w:tc>
            </w:tr>
            <w:tr w:rsidR="00D61F72" w:rsidRPr="00D61F72" w:rsidTr="00D61F72">
              <w:trPr>
                <w:tblCellSpacing w:w="15" w:type="dxa"/>
              </w:trPr>
              <w:tc>
                <w:tcPr>
                  <w:tcW w:w="0" w:type="auto"/>
                  <w:vAlign w:val="center"/>
                  <w:hideMark/>
                </w:tcPr>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设计类</w:t>
                  </w:r>
                </w:p>
              </w:tc>
              <w:tc>
                <w:tcPr>
                  <w:tcW w:w="0" w:type="auto"/>
                  <w:vAlign w:val="center"/>
                  <w:hideMark/>
                </w:tcPr>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建筑设计、规划设计、园林设计、装修设计、城市规划等</w:t>
                  </w:r>
                </w:p>
              </w:tc>
            </w:tr>
            <w:tr w:rsidR="00D61F72" w:rsidRPr="00D61F72" w:rsidTr="00D61F72">
              <w:trPr>
                <w:tblCellSpacing w:w="15" w:type="dxa"/>
              </w:trPr>
              <w:tc>
                <w:tcPr>
                  <w:tcW w:w="0" w:type="auto"/>
                  <w:vAlign w:val="center"/>
                  <w:hideMark/>
                </w:tcPr>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工程类</w:t>
                  </w:r>
                </w:p>
              </w:tc>
              <w:tc>
                <w:tcPr>
                  <w:tcW w:w="0" w:type="auto"/>
                  <w:vAlign w:val="center"/>
                  <w:hideMark/>
                </w:tcPr>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土木工程、工程管理、给排水、建筑设备与工程等</w:t>
                  </w:r>
                </w:p>
              </w:tc>
            </w:tr>
            <w:tr w:rsidR="00D61F72" w:rsidRPr="00D61F72" w:rsidTr="00D61F72">
              <w:trPr>
                <w:tblCellSpacing w:w="15" w:type="dxa"/>
              </w:trPr>
              <w:tc>
                <w:tcPr>
                  <w:tcW w:w="0" w:type="auto"/>
                  <w:vAlign w:val="center"/>
                  <w:hideMark/>
                </w:tcPr>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地产开发类</w:t>
                  </w:r>
                </w:p>
              </w:tc>
              <w:tc>
                <w:tcPr>
                  <w:tcW w:w="0" w:type="auto"/>
                  <w:vAlign w:val="center"/>
                  <w:hideMark/>
                </w:tcPr>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房地产经营管理、土地资源管理等</w:t>
                  </w:r>
                </w:p>
              </w:tc>
            </w:tr>
            <w:tr w:rsidR="00D61F72" w:rsidRPr="00D61F72" w:rsidTr="00D61F72">
              <w:trPr>
                <w:tblCellSpacing w:w="15" w:type="dxa"/>
              </w:trPr>
              <w:tc>
                <w:tcPr>
                  <w:tcW w:w="0" w:type="auto"/>
                  <w:vAlign w:val="center"/>
                  <w:hideMark/>
                </w:tcPr>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法律类</w:t>
                  </w:r>
                </w:p>
              </w:tc>
              <w:tc>
                <w:tcPr>
                  <w:tcW w:w="0" w:type="auto"/>
                  <w:vAlign w:val="center"/>
                  <w:hideMark/>
                </w:tcPr>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法律类专业</w:t>
                  </w:r>
                </w:p>
              </w:tc>
            </w:tr>
            <w:tr w:rsidR="00D61F72" w:rsidRPr="00D61F72" w:rsidTr="00D61F72">
              <w:trPr>
                <w:tblCellSpacing w:w="15" w:type="dxa"/>
              </w:trPr>
              <w:tc>
                <w:tcPr>
                  <w:tcW w:w="0" w:type="auto"/>
                  <w:vAlign w:val="center"/>
                  <w:hideMark/>
                </w:tcPr>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财务类</w:t>
                  </w:r>
                </w:p>
              </w:tc>
              <w:tc>
                <w:tcPr>
                  <w:tcW w:w="0" w:type="auto"/>
                  <w:vAlign w:val="center"/>
                  <w:hideMark/>
                </w:tcPr>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会计学、财务管理、税务管理等</w:t>
                  </w:r>
                </w:p>
              </w:tc>
            </w:tr>
            <w:tr w:rsidR="00D61F72" w:rsidRPr="00D61F72" w:rsidTr="00D61F72">
              <w:trPr>
                <w:tblCellSpacing w:w="15" w:type="dxa"/>
              </w:trPr>
              <w:tc>
                <w:tcPr>
                  <w:tcW w:w="0" w:type="auto"/>
                  <w:vAlign w:val="center"/>
                  <w:hideMark/>
                </w:tcPr>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融资类</w:t>
                  </w:r>
                </w:p>
              </w:tc>
              <w:tc>
                <w:tcPr>
                  <w:tcW w:w="0" w:type="auto"/>
                  <w:vAlign w:val="center"/>
                  <w:hideMark/>
                </w:tcPr>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金融、财经类</w:t>
                  </w:r>
                </w:p>
              </w:tc>
            </w:tr>
            <w:tr w:rsidR="00D61F72" w:rsidRPr="00D61F72" w:rsidTr="00D61F72">
              <w:trPr>
                <w:tblCellSpacing w:w="15" w:type="dxa"/>
              </w:trPr>
              <w:tc>
                <w:tcPr>
                  <w:tcW w:w="0" w:type="auto"/>
                  <w:vAlign w:val="center"/>
                  <w:hideMark/>
                </w:tcPr>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信息化类</w:t>
                  </w:r>
                </w:p>
              </w:tc>
              <w:tc>
                <w:tcPr>
                  <w:tcW w:w="0" w:type="auto"/>
                  <w:vAlign w:val="center"/>
                  <w:hideMark/>
                </w:tcPr>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计算机技术与应用、信息系统等</w:t>
                  </w:r>
                </w:p>
              </w:tc>
            </w:tr>
            <w:tr w:rsidR="00D61F72" w:rsidRPr="00D61F72" w:rsidTr="00D61F72">
              <w:trPr>
                <w:tblCellSpacing w:w="15" w:type="dxa"/>
              </w:trPr>
              <w:tc>
                <w:tcPr>
                  <w:tcW w:w="0" w:type="auto"/>
                  <w:vAlign w:val="center"/>
                  <w:hideMark/>
                </w:tcPr>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人力行政类</w:t>
                  </w:r>
                </w:p>
              </w:tc>
              <w:tc>
                <w:tcPr>
                  <w:tcW w:w="0" w:type="auto"/>
                  <w:vAlign w:val="center"/>
                  <w:hideMark/>
                </w:tcPr>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人力资源管理、行政管理、企业管理、工商管理等</w:t>
                  </w:r>
                </w:p>
              </w:tc>
            </w:tr>
            <w:tr w:rsidR="00D61F72" w:rsidRPr="00D61F72" w:rsidTr="00D61F72">
              <w:trPr>
                <w:tblCellSpacing w:w="15" w:type="dxa"/>
              </w:trPr>
              <w:tc>
                <w:tcPr>
                  <w:tcW w:w="0" w:type="auto"/>
                  <w:vAlign w:val="center"/>
                  <w:hideMark/>
                </w:tcPr>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工作地点：广州、深圳、北京、上海、天津、成都、西安等</w:t>
                  </w:r>
                </w:p>
              </w:tc>
              <w:tc>
                <w:tcPr>
                  <w:tcW w:w="0" w:type="auto"/>
                  <w:vAlign w:val="center"/>
                  <w:hideMark/>
                </w:tcPr>
                <w:p w:rsidR="00D61F72" w:rsidRPr="00D61F72" w:rsidRDefault="00D61F72" w:rsidP="00D61F72">
                  <w:pPr>
                    <w:widowControl/>
                    <w:jc w:val="left"/>
                    <w:rPr>
                      <w:rFonts w:ascii="Times New Roman" w:eastAsia="Times New Roman" w:hAnsi="Times New Roman" w:cs="Times New Roman"/>
                      <w:kern w:val="0"/>
                      <w:sz w:val="20"/>
                      <w:szCs w:val="20"/>
                    </w:rPr>
                  </w:pPr>
                </w:p>
              </w:tc>
            </w:tr>
          </w:tbl>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b/>
                <w:bCs/>
                <w:kern w:val="0"/>
                <w:sz w:val="18"/>
                <w:szCs w:val="18"/>
              </w:rPr>
              <w:t>招聘要求：</w:t>
            </w:r>
          </w:p>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相关专业全国重点高校本科学历及以上应届毕业生及在校生；</w:t>
            </w:r>
          </w:p>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具备优秀的综合素质，勇于接受挑战，注重自我成长；</w:t>
            </w:r>
          </w:p>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具备较强的沟通协调能力，学习能力和文字能力；</w:t>
            </w:r>
          </w:p>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有校级学生干部工作经验、艺术特长者优先。</w:t>
            </w:r>
          </w:p>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b/>
                <w:bCs/>
                <w:kern w:val="0"/>
                <w:sz w:val="18"/>
                <w:szCs w:val="18"/>
              </w:rPr>
              <w:t>招聘流程：</w:t>
            </w:r>
          </w:p>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quot;&quot;Calibri&quot;&quot;" w:eastAsia="宋体" w:hAnsi="&quot;&quot;Calibri&quot;&quot;" w:cs="Arial"/>
                <w:kern w:val="0"/>
                <w:sz w:val="18"/>
                <w:szCs w:val="18"/>
              </w:rPr>
              <w:t>“</w:t>
            </w:r>
            <w:r w:rsidRPr="00D61F72">
              <w:rPr>
                <w:rFonts w:ascii="Arial" w:eastAsia="宋体" w:hAnsi="Arial" w:cs="Arial"/>
                <w:kern w:val="0"/>
                <w:sz w:val="18"/>
                <w:szCs w:val="18"/>
              </w:rPr>
              <w:t>珠江投资</w:t>
            </w:r>
            <w:r w:rsidRPr="00D61F72">
              <w:rPr>
                <w:rFonts w:ascii="&quot;&quot;Calibri&quot;&quot;" w:eastAsia="宋体" w:hAnsi="&quot;&quot;Calibri&quot;&quot;" w:cs="Arial"/>
                <w:kern w:val="0"/>
                <w:sz w:val="18"/>
                <w:szCs w:val="18"/>
              </w:rPr>
              <w:t>2014</w:t>
            </w:r>
            <w:r w:rsidRPr="00D61F72">
              <w:rPr>
                <w:rFonts w:ascii="Arial" w:eastAsia="宋体" w:hAnsi="Arial" w:cs="Arial"/>
                <w:kern w:val="0"/>
                <w:sz w:val="18"/>
                <w:szCs w:val="18"/>
              </w:rPr>
              <w:t>校园招聘</w:t>
            </w:r>
            <w:r w:rsidRPr="00D61F72">
              <w:rPr>
                <w:rFonts w:ascii="&quot;&quot;Calibri&quot;&quot;" w:eastAsia="宋体" w:hAnsi="&quot;&quot;Calibri&quot;&quot;" w:cs="Arial"/>
                <w:kern w:val="0"/>
                <w:sz w:val="18"/>
                <w:szCs w:val="18"/>
              </w:rPr>
              <w:t>”</w:t>
            </w:r>
            <w:r w:rsidRPr="00D61F72">
              <w:rPr>
                <w:rFonts w:ascii="Arial" w:eastAsia="宋体" w:hAnsi="Arial" w:cs="Arial"/>
                <w:kern w:val="0"/>
                <w:sz w:val="18"/>
                <w:szCs w:val="18"/>
              </w:rPr>
              <w:t>从</w:t>
            </w:r>
            <w:r w:rsidRPr="00D61F72">
              <w:rPr>
                <w:rFonts w:ascii="&quot;&quot;Calibri&quot;&quot;" w:eastAsia="宋体" w:hAnsi="&quot;&quot;Calibri&quot;&quot;" w:cs="Arial"/>
                <w:kern w:val="0"/>
                <w:sz w:val="18"/>
                <w:szCs w:val="18"/>
              </w:rPr>
              <w:t>2013</w:t>
            </w:r>
            <w:r w:rsidRPr="00D61F72">
              <w:rPr>
                <w:rFonts w:ascii="Arial" w:eastAsia="宋体" w:hAnsi="Arial" w:cs="Arial"/>
                <w:kern w:val="0"/>
                <w:sz w:val="18"/>
                <w:szCs w:val="18"/>
              </w:rPr>
              <w:t>年</w:t>
            </w:r>
            <w:r w:rsidRPr="00D61F72">
              <w:rPr>
                <w:rFonts w:ascii="&quot;&quot;Calibri&quot;&quot;" w:eastAsia="宋体" w:hAnsi="&quot;&quot;Calibri&quot;&quot;" w:cs="Arial"/>
                <w:kern w:val="0"/>
                <w:sz w:val="18"/>
                <w:szCs w:val="18"/>
              </w:rPr>
              <w:t>10</w:t>
            </w:r>
            <w:r w:rsidRPr="00D61F72">
              <w:rPr>
                <w:rFonts w:ascii="Arial" w:eastAsia="宋体" w:hAnsi="Arial" w:cs="Arial"/>
                <w:kern w:val="0"/>
                <w:sz w:val="18"/>
                <w:szCs w:val="18"/>
              </w:rPr>
              <w:t>月正式启动，流程主要包括</w:t>
            </w:r>
            <w:r w:rsidRPr="00D61F72">
              <w:rPr>
                <w:rFonts w:ascii="&quot;&quot;Calibri&quot;&quot;" w:eastAsia="宋体" w:hAnsi="&quot;&quot;Calibri&quot;&quot;" w:cs="Arial"/>
                <w:kern w:val="0"/>
                <w:sz w:val="18"/>
                <w:szCs w:val="18"/>
              </w:rPr>
              <w:t>:</w:t>
            </w:r>
          </w:p>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quot;&quot;Calibri&quot;&quot;" w:eastAsia="宋体" w:hAnsi="&quot;&quot;Calibri&quot;&quot;" w:cs="Arial"/>
                <w:kern w:val="0"/>
                <w:sz w:val="18"/>
                <w:szCs w:val="18"/>
              </w:rPr>
              <w:t> </w:t>
            </w:r>
          </w:p>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简历投递</w:t>
            </w:r>
            <w:r w:rsidRPr="00D61F72">
              <w:rPr>
                <w:rFonts w:ascii="&quot;&quot;Calibri&quot;&quot;" w:eastAsia="宋体" w:hAnsi="&quot;&quot;Calibri&quot;&quot;" w:cs="Arial"/>
                <w:kern w:val="0"/>
                <w:sz w:val="18"/>
                <w:szCs w:val="18"/>
              </w:rPr>
              <w:t>-</w:t>
            </w:r>
            <w:r w:rsidRPr="00D61F72">
              <w:rPr>
                <w:rFonts w:ascii="Arial" w:eastAsia="宋体" w:hAnsi="Arial" w:cs="Arial"/>
                <w:kern w:val="0"/>
                <w:sz w:val="18"/>
                <w:szCs w:val="18"/>
              </w:rPr>
              <w:t>宣讲</w:t>
            </w:r>
            <w:r w:rsidRPr="00D61F72">
              <w:rPr>
                <w:rFonts w:ascii="&quot;&quot;Calibri&quot;&quot;" w:eastAsia="宋体" w:hAnsi="&quot;&quot;Calibri&quot;&quot;" w:cs="Arial"/>
                <w:kern w:val="0"/>
                <w:sz w:val="18"/>
                <w:szCs w:val="18"/>
              </w:rPr>
              <w:t>-</w:t>
            </w:r>
            <w:proofErr w:type="gramStart"/>
            <w:r w:rsidRPr="00D61F72">
              <w:rPr>
                <w:rFonts w:ascii="Arial" w:eastAsia="宋体" w:hAnsi="Arial" w:cs="Arial"/>
                <w:kern w:val="0"/>
                <w:sz w:val="18"/>
                <w:szCs w:val="18"/>
              </w:rPr>
              <w:t>初面</w:t>
            </w:r>
            <w:proofErr w:type="gramEnd"/>
            <w:r w:rsidRPr="00D61F72">
              <w:rPr>
                <w:rFonts w:ascii="&quot;&quot;Calibri&quot;&quot;" w:eastAsia="宋体" w:hAnsi="&quot;&quot;Calibri&quot;&quot;" w:cs="Arial"/>
                <w:kern w:val="0"/>
                <w:sz w:val="18"/>
                <w:szCs w:val="18"/>
              </w:rPr>
              <w:t>-</w:t>
            </w:r>
            <w:r w:rsidRPr="00D61F72">
              <w:rPr>
                <w:rFonts w:ascii="Arial" w:eastAsia="宋体" w:hAnsi="Arial" w:cs="Arial"/>
                <w:kern w:val="0"/>
                <w:sz w:val="18"/>
                <w:szCs w:val="18"/>
              </w:rPr>
              <w:t>测评</w:t>
            </w:r>
            <w:r w:rsidRPr="00D61F72">
              <w:rPr>
                <w:rFonts w:ascii="&quot;&quot;Calibri&quot;&quot;" w:eastAsia="宋体" w:hAnsi="&quot;&quot;Calibri&quot;&quot;" w:cs="Arial"/>
                <w:kern w:val="0"/>
                <w:sz w:val="18"/>
                <w:szCs w:val="18"/>
              </w:rPr>
              <w:t>-</w:t>
            </w:r>
            <w:r w:rsidRPr="00D61F72">
              <w:rPr>
                <w:rFonts w:ascii="Arial" w:eastAsia="宋体" w:hAnsi="Arial" w:cs="Arial"/>
                <w:kern w:val="0"/>
                <w:sz w:val="18"/>
                <w:szCs w:val="18"/>
              </w:rPr>
              <w:t>笔试</w:t>
            </w:r>
            <w:r w:rsidRPr="00D61F72">
              <w:rPr>
                <w:rFonts w:ascii="&quot;&quot;Calibri&quot;&quot;" w:eastAsia="宋体" w:hAnsi="&quot;&quot;Calibri&quot;&quot;" w:cs="Arial"/>
                <w:kern w:val="0"/>
                <w:sz w:val="18"/>
                <w:szCs w:val="18"/>
              </w:rPr>
              <w:t>+</w:t>
            </w:r>
            <w:r w:rsidRPr="00D61F72">
              <w:rPr>
                <w:rFonts w:ascii="Arial" w:eastAsia="宋体" w:hAnsi="Arial" w:cs="Arial"/>
                <w:kern w:val="0"/>
                <w:sz w:val="18"/>
                <w:szCs w:val="18"/>
              </w:rPr>
              <w:t>测评</w:t>
            </w:r>
            <w:r w:rsidRPr="00D61F72">
              <w:rPr>
                <w:rFonts w:ascii="&quot;&quot;Calibri&quot;&quot;" w:eastAsia="宋体" w:hAnsi="&quot;&quot;Calibri&quot;&quot;" w:cs="Arial"/>
                <w:kern w:val="0"/>
                <w:sz w:val="18"/>
                <w:szCs w:val="18"/>
              </w:rPr>
              <w:t>-</w:t>
            </w:r>
            <w:r w:rsidRPr="00D61F72">
              <w:rPr>
                <w:rFonts w:ascii="Arial" w:eastAsia="宋体" w:hAnsi="Arial" w:cs="Arial"/>
                <w:kern w:val="0"/>
                <w:sz w:val="18"/>
                <w:szCs w:val="18"/>
              </w:rPr>
              <w:t>二面</w:t>
            </w:r>
            <w:r w:rsidRPr="00D61F72">
              <w:rPr>
                <w:rFonts w:ascii="&quot;&quot;Calibri&quot;&quot;" w:eastAsia="宋体" w:hAnsi="&quot;&quot;Calibri&quot;&quot;" w:cs="Arial"/>
                <w:kern w:val="0"/>
                <w:sz w:val="18"/>
                <w:szCs w:val="18"/>
              </w:rPr>
              <w:t>-</w:t>
            </w:r>
            <w:proofErr w:type="gramStart"/>
            <w:r w:rsidRPr="00D61F72">
              <w:rPr>
                <w:rFonts w:ascii="Arial" w:eastAsia="宋体" w:hAnsi="Arial" w:cs="Arial"/>
                <w:kern w:val="0"/>
                <w:sz w:val="18"/>
                <w:szCs w:val="18"/>
              </w:rPr>
              <w:t>终面</w:t>
            </w:r>
            <w:proofErr w:type="gramEnd"/>
            <w:r w:rsidRPr="00D61F72">
              <w:rPr>
                <w:rFonts w:ascii="&quot;&quot;Calibri&quot;&quot;" w:eastAsia="宋体" w:hAnsi="&quot;&quot;Calibri&quot;&quot;" w:cs="Arial"/>
                <w:kern w:val="0"/>
                <w:sz w:val="18"/>
                <w:szCs w:val="18"/>
              </w:rPr>
              <w:t>-offer</w:t>
            </w:r>
          </w:p>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b/>
                <w:bCs/>
                <w:kern w:val="0"/>
                <w:sz w:val="18"/>
                <w:szCs w:val="18"/>
              </w:rPr>
              <w:t>简历投递方式：</w:t>
            </w:r>
          </w:p>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quot;&quot;Calibri&quot;&quot;" w:eastAsia="宋体" w:hAnsi="&quot;&quot;Calibri&quot;&quot;" w:cs="Arial"/>
                <w:kern w:val="0"/>
                <w:sz w:val="18"/>
                <w:szCs w:val="18"/>
              </w:rPr>
              <w:t>1</w:t>
            </w:r>
            <w:r w:rsidRPr="00D61F72">
              <w:rPr>
                <w:rFonts w:ascii="Arial" w:eastAsia="宋体" w:hAnsi="Arial" w:cs="Arial"/>
                <w:kern w:val="0"/>
                <w:sz w:val="18"/>
                <w:szCs w:val="18"/>
              </w:rPr>
              <w:t>、登录珠江投资</w:t>
            </w:r>
            <w:r w:rsidRPr="00D61F72">
              <w:rPr>
                <w:rFonts w:ascii="&quot;&quot;Calibri&quot;&quot;" w:eastAsia="宋体" w:hAnsi="&quot;&quot;Calibri&quot;&quot;" w:cs="Arial"/>
                <w:kern w:val="0"/>
                <w:sz w:val="18"/>
                <w:szCs w:val="18"/>
              </w:rPr>
              <w:t>2014</w:t>
            </w:r>
            <w:r w:rsidRPr="00D61F72">
              <w:rPr>
                <w:rFonts w:ascii="Arial" w:eastAsia="宋体" w:hAnsi="Arial" w:cs="Arial"/>
                <w:kern w:val="0"/>
                <w:sz w:val="18"/>
                <w:szCs w:val="18"/>
              </w:rPr>
              <w:t>校园招聘主页投递简历（</w:t>
            </w:r>
            <w:r w:rsidRPr="00D61F72">
              <w:rPr>
                <w:rFonts w:ascii="&quot;&quot;Calibri&quot;&quot;" w:eastAsia="宋体" w:hAnsi="&quot;&quot;Calibri&quot;&quot;" w:cs="Arial"/>
                <w:kern w:val="0"/>
                <w:sz w:val="18"/>
                <w:szCs w:val="18"/>
              </w:rPr>
              <w:t>http://gdpr.zhaopin.com/</w:t>
            </w:r>
            <w:r w:rsidRPr="00D61F72">
              <w:rPr>
                <w:rFonts w:ascii="Arial" w:eastAsia="宋体" w:hAnsi="Arial" w:cs="Arial"/>
                <w:kern w:val="0"/>
                <w:sz w:val="18"/>
                <w:szCs w:val="18"/>
              </w:rPr>
              <w:t>）</w:t>
            </w:r>
          </w:p>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quot;&quot;Calibri&quot;&quot;" w:eastAsia="宋体" w:hAnsi="&quot;&quot;Calibri&quot;&quot;" w:cs="Arial"/>
                <w:kern w:val="0"/>
                <w:sz w:val="18"/>
                <w:szCs w:val="18"/>
              </w:rPr>
              <w:lastRenderedPageBreak/>
              <w:t>2</w:t>
            </w:r>
            <w:r w:rsidRPr="00D61F72">
              <w:rPr>
                <w:rFonts w:ascii="Arial" w:eastAsia="宋体" w:hAnsi="Arial" w:cs="Arial"/>
                <w:kern w:val="0"/>
                <w:sz w:val="18"/>
                <w:szCs w:val="18"/>
              </w:rPr>
              <w:t>、宣讲会现场投递简历</w:t>
            </w:r>
          </w:p>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联系方式：</w:t>
            </w:r>
          </w:p>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地址：广州珠江新城珠江东路</w:t>
            </w:r>
            <w:r w:rsidRPr="00D61F72">
              <w:rPr>
                <w:rFonts w:ascii="&quot;&quot;Calibri&quot;&quot;" w:eastAsia="宋体" w:hAnsi="&quot;&quot;Calibri&quot;&quot;" w:cs="Arial"/>
                <w:kern w:val="0"/>
                <w:sz w:val="18"/>
                <w:szCs w:val="18"/>
              </w:rPr>
              <w:t>421</w:t>
            </w:r>
            <w:r w:rsidRPr="00D61F72">
              <w:rPr>
                <w:rFonts w:ascii="Arial" w:eastAsia="宋体" w:hAnsi="Arial" w:cs="Arial"/>
                <w:kern w:val="0"/>
                <w:sz w:val="18"/>
                <w:szCs w:val="18"/>
              </w:rPr>
              <w:t>号珠江投资大厦</w:t>
            </w:r>
            <w:r w:rsidRPr="00D61F72">
              <w:rPr>
                <w:rFonts w:ascii="&quot;&quot;Calibri&quot;&quot;" w:eastAsia="宋体" w:hAnsi="&quot;&quot;Calibri&quot;&quot;" w:cs="Arial"/>
                <w:kern w:val="0"/>
                <w:sz w:val="18"/>
                <w:szCs w:val="18"/>
              </w:rPr>
              <w:t>6</w:t>
            </w:r>
            <w:r w:rsidRPr="00D61F72">
              <w:rPr>
                <w:rFonts w:ascii="Arial" w:eastAsia="宋体" w:hAnsi="Arial" w:cs="Arial"/>
                <w:kern w:val="0"/>
                <w:sz w:val="18"/>
                <w:szCs w:val="18"/>
              </w:rPr>
              <w:t>楼</w:t>
            </w:r>
            <w:r w:rsidRPr="00D61F72">
              <w:rPr>
                <w:rFonts w:ascii="&quot;&quot;Calibri&quot;&quot;" w:eastAsia="宋体" w:hAnsi="&quot;&quot;Calibri&quot;&quot;" w:cs="Arial"/>
                <w:kern w:val="0"/>
                <w:sz w:val="18"/>
                <w:szCs w:val="18"/>
              </w:rPr>
              <w:t xml:space="preserve"> </w:t>
            </w:r>
            <w:r w:rsidRPr="00D61F72">
              <w:rPr>
                <w:rFonts w:ascii="Arial" w:eastAsia="宋体" w:hAnsi="Arial" w:cs="Arial"/>
                <w:kern w:val="0"/>
                <w:sz w:val="18"/>
                <w:szCs w:val="18"/>
              </w:rPr>
              <w:t>邮政编码：</w:t>
            </w:r>
            <w:r w:rsidRPr="00D61F72">
              <w:rPr>
                <w:rFonts w:ascii="&quot;&quot;Calibri&quot;&quot;" w:eastAsia="宋体" w:hAnsi="&quot;&quot;Calibri&quot;&quot;" w:cs="Arial"/>
                <w:kern w:val="0"/>
                <w:sz w:val="18"/>
                <w:szCs w:val="18"/>
              </w:rPr>
              <w:t>510623</w:t>
            </w:r>
          </w:p>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联系人：王小姐</w:t>
            </w:r>
          </w:p>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电话：</w:t>
            </w:r>
            <w:r w:rsidRPr="00D61F72">
              <w:rPr>
                <w:rFonts w:ascii="&quot;&quot;Calibri&quot;&quot;" w:eastAsia="宋体" w:hAnsi="&quot;&quot;Calibri&quot;&quot;" w:cs="Arial"/>
                <w:kern w:val="0"/>
                <w:sz w:val="18"/>
                <w:szCs w:val="18"/>
              </w:rPr>
              <w:t>020-62613353</w:t>
            </w:r>
          </w:p>
          <w:p w:rsidR="00D61F72" w:rsidRPr="00D61F72" w:rsidRDefault="00D61F72" w:rsidP="00D61F72">
            <w:pPr>
              <w:widowControl/>
              <w:spacing w:beforeAutospacing="1" w:afterAutospacing="1"/>
              <w:jc w:val="left"/>
              <w:rPr>
                <w:rFonts w:ascii="Arial" w:eastAsia="宋体" w:hAnsi="Arial" w:cs="Arial"/>
                <w:kern w:val="0"/>
                <w:sz w:val="18"/>
                <w:szCs w:val="18"/>
              </w:rPr>
            </w:pPr>
            <w:r w:rsidRPr="00D61F72">
              <w:rPr>
                <w:rFonts w:ascii="Arial" w:eastAsia="宋体" w:hAnsi="Arial" w:cs="Arial"/>
                <w:kern w:val="0"/>
                <w:sz w:val="18"/>
                <w:szCs w:val="18"/>
              </w:rPr>
              <w:t>公司邮箱：</w:t>
            </w:r>
            <w:r w:rsidRPr="00D61F72">
              <w:rPr>
                <w:rFonts w:ascii="&quot;&quot;Calibri&quot;&quot;" w:eastAsia="宋体" w:hAnsi="&quot;&quot;Calibri&quot;&quot;" w:cs="Arial"/>
                <w:kern w:val="0"/>
                <w:sz w:val="18"/>
                <w:szCs w:val="18"/>
              </w:rPr>
              <w:t>xzhr@gdpr.com(</w:t>
            </w:r>
            <w:r w:rsidRPr="00D61F72">
              <w:rPr>
                <w:rFonts w:ascii="Arial" w:eastAsia="宋体" w:hAnsi="Arial" w:cs="Arial"/>
                <w:kern w:val="0"/>
                <w:sz w:val="18"/>
                <w:szCs w:val="18"/>
              </w:rPr>
              <w:t>校园招聘专用邮箱</w:t>
            </w:r>
            <w:r w:rsidRPr="00D61F72">
              <w:rPr>
                <w:rFonts w:ascii="&quot;&quot;Calibri&quot;&quot;" w:eastAsia="宋体" w:hAnsi="&quot;&quot;Calibri&quot;&quot;" w:cs="Arial"/>
                <w:kern w:val="0"/>
                <w:sz w:val="18"/>
                <w:szCs w:val="18"/>
              </w:rPr>
              <w:t>)</w:t>
            </w:r>
          </w:p>
          <w:p w:rsidR="00D61F72" w:rsidRPr="00D61F72" w:rsidRDefault="00D61F72" w:rsidP="00D61F72">
            <w:pPr>
              <w:widowControl/>
              <w:spacing w:beforeAutospacing="1" w:afterAutospacing="1"/>
              <w:jc w:val="left"/>
              <w:rPr>
                <w:rFonts w:ascii="Arial" w:eastAsia="宋体" w:hAnsi="Arial" w:cs="Arial"/>
                <w:kern w:val="0"/>
                <w:sz w:val="18"/>
                <w:szCs w:val="18"/>
              </w:rPr>
            </w:pPr>
            <w:proofErr w:type="gramStart"/>
            <w:r w:rsidRPr="00D61F72">
              <w:rPr>
                <w:rFonts w:ascii="Arial" w:eastAsia="宋体" w:hAnsi="Arial" w:cs="Arial"/>
                <w:kern w:val="0"/>
                <w:sz w:val="18"/>
                <w:szCs w:val="18"/>
              </w:rPr>
              <w:t>网申地址</w:t>
            </w:r>
            <w:proofErr w:type="gramEnd"/>
            <w:r w:rsidRPr="00D61F72">
              <w:rPr>
                <w:rFonts w:ascii="Arial" w:eastAsia="宋体" w:hAnsi="Arial" w:cs="Arial"/>
                <w:kern w:val="0"/>
                <w:sz w:val="18"/>
                <w:szCs w:val="18"/>
              </w:rPr>
              <w:t>：</w:t>
            </w:r>
            <w:r w:rsidRPr="00D61F72">
              <w:rPr>
                <w:rFonts w:ascii="&quot;&quot;Calibri&quot;&quot;" w:eastAsia="宋体" w:hAnsi="&quot;&quot;Calibri&quot;&quot;" w:cs="Arial"/>
                <w:kern w:val="0"/>
                <w:sz w:val="18"/>
                <w:szCs w:val="18"/>
              </w:rPr>
              <w:t>http://gdpr.zhaopin.com/</w:t>
            </w:r>
          </w:p>
        </w:tc>
      </w:tr>
    </w:tbl>
    <w:p w:rsidR="00C45D78" w:rsidRPr="00D61F72" w:rsidRDefault="00C45D78">
      <w:bookmarkStart w:id="0" w:name="_GoBack"/>
      <w:bookmarkEnd w:id="0"/>
    </w:p>
    <w:sectPr w:rsidR="00C45D78" w:rsidRPr="00D61F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quot;Calibri&quot;&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A65"/>
    <w:rsid w:val="00C45D78"/>
    <w:rsid w:val="00D61F72"/>
    <w:rsid w:val="00FE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3">
    <w:name w:val="title3"/>
    <w:basedOn w:val="a0"/>
    <w:rsid w:val="00D61F72"/>
  </w:style>
  <w:style w:type="paragraph" w:customStyle="1" w:styleId="msonormal0">
    <w:name w:val="&quot;&quot;msonormal&quot;&quot;"/>
    <w:basedOn w:val="a"/>
    <w:rsid w:val="00D61F7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3">
    <w:name w:val="title3"/>
    <w:basedOn w:val="a0"/>
    <w:rsid w:val="00D61F72"/>
  </w:style>
  <w:style w:type="paragraph" w:customStyle="1" w:styleId="msonormal0">
    <w:name w:val="&quot;&quot;msonormal&quot;&quot;"/>
    <w:basedOn w:val="a"/>
    <w:rsid w:val="00D61F7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58260">
      <w:bodyDiv w:val="1"/>
      <w:marLeft w:val="0"/>
      <w:marRight w:val="0"/>
      <w:marTop w:val="0"/>
      <w:marBottom w:val="0"/>
      <w:divBdr>
        <w:top w:val="none" w:sz="0" w:space="0" w:color="auto"/>
        <w:left w:val="none" w:sz="0" w:space="0" w:color="auto"/>
        <w:bottom w:val="none" w:sz="0" w:space="0" w:color="auto"/>
        <w:right w:val="none" w:sz="0" w:space="0" w:color="auto"/>
      </w:divBdr>
      <w:divsChild>
        <w:div w:id="1461724105">
          <w:marLeft w:val="0"/>
          <w:marRight w:val="0"/>
          <w:marTop w:val="0"/>
          <w:marBottom w:val="0"/>
          <w:divBdr>
            <w:top w:val="none" w:sz="0" w:space="0" w:color="auto"/>
            <w:left w:val="none" w:sz="0" w:space="0" w:color="auto"/>
            <w:bottom w:val="none" w:sz="0" w:space="0" w:color="auto"/>
            <w:right w:val="none" w:sz="0" w:space="0" w:color="auto"/>
          </w:divBdr>
          <w:divsChild>
            <w:div w:id="1823691851">
              <w:marLeft w:val="0"/>
              <w:marRight w:val="0"/>
              <w:marTop w:val="0"/>
              <w:marBottom w:val="0"/>
              <w:divBdr>
                <w:top w:val="none" w:sz="0" w:space="0" w:color="auto"/>
                <w:left w:val="none" w:sz="0" w:space="0" w:color="auto"/>
                <w:bottom w:val="none" w:sz="0" w:space="0" w:color="auto"/>
                <w:right w:val="none" w:sz="0" w:space="0" w:color="auto"/>
              </w:divBdr>
              <w:divsChild>
                <w:div w:id="729883568">
                  <w:marLeft w:val="0"/>
                  <w:marRight w:val="0"/>
                  <w:marTop w:val="0"/>
                  <w:marBottom w:val="0"/>
                  <w:divBdr>
                    <w:top w:val="single" w:sz="2" w:space="0" w:color="8AC5FE"/>
                    <w:left w:val="single" w:sz="6" w:space="0" w:color="8AC5FE"/>
                    <w:bottom w:val="single" w:sz="6" w:space="0" w:color="8AC5FE"/>
                    <w:right w:val="single" w:sz="6" w:space="0" w:color="8AC5FE"/>
                  </w:divBdr>
                  <w:divsChild>
                    <w:div w:id="1841265023">
                      <w:marLeft w:val="0"/>
                      <w:marRight w:val="0"/>
                      <w:marTop w:val="0"/>
                      <w:marBottom w:val="0"/>
                      <w:divBdr>
                        <w:top w:val="none" w:sz="0" w:space="0" w:color="auto"/>
                        <w:left w:val="none" w:sz="0" w:space="0" w:color="auto"/>
                        <w:bottom w:val="none" w:sz="0" w:space="0" w:color="auto"/>
                        <w:right w:val="none" w:sz="0" w:space="0" w:color="auto"/>
                      </w:divBdr>
                      <w:divsChild>
                        <w:div w:id="1799880977">
                          <w:marLeft w:val="0"/>
                          <w:marRight w:val="0"/>
                          <w:marTop w:val="0"/>
                          <w:marBottom w:val="0"/>
                          <w:divBdr>
                            <w:top w:val="none" w:sz="0" w:space="0" w:color="auto"/>
                            <w:left w:val="none" w:sz="0" w:space="0" w:color="auto"/>
                            <w:bottom w:val="none" w:sz="0" w:space="0" w:color="auto"/>
                            <w:right w:val="none" w:sz="0" w:space="0" w:color="auto"/>
                          </w:divBdr>
                          <w:divsChild>
                            <w:div w:id="858087987">
                              <w:marLeft w:val="0"/>
                              <w:marRight w:val="0"/>
                              <w:marTop w:val="0"/>
                              <w:marBottom w:val="0"/>
                              <w:divBdr>
                                <w:top w:val="none" w:sz="0" w:space="0" w:color="auto"/>
                                <w:left w:val="none" w:sz="0" w:space="0" w:color="auto"/>
                                <w:bottom w:val="none" w:sz="0" w:space="0" w:color="auto"/>
                                <w:right w:val="none" w:sz="0" w:space="0" w:color="auto"/>
                              </w:divBdr>
                              <w:divsChild>
                                <w:div w:id="575356593">
                                  <w:marLeft w:val="0"/>
                                  <w:marRight w:val="0"/>
                                  <w:marTop w:val="0"/>
                                  <w:marBottom w:val="0"/>
                                  <w:divBdr>
                                    <w:top w:val="none" w:sz="0" w:space="0" w:color="auto"/>
                                    <w:left w:val="none" w:sz="0" w:space="0" w:color="auto"/>
                                    <w:bottom w:val="none" w:sz="0" w:space="0" w:color="auto"/>
                                    <w:right w:val="none" w:sz="0" w:space="0" w:color="auto"/>
                                  </w:divBdr>
                                  <w:divsChild>
                                    <w:div w:id="4864021">
                                      <w:marLeft w:val="0"/>
                                      <w:marRight w:val="0"/>
                                      <w:marTop w:val="0"/>
                                      <w:marBottom w:val="0"/>
                                      <w:divBdr>
                                        <w:top w:val="none" w:sz="0" w:space="0" w:color="auto"/>
                                        <w:left w:val="none" w:sz="0" w:space="0" w:color="auto"/>
                                        <w:bottom w:val="none" w:sz="0" w:space="0" w:color="auto"/>
                                        <w:right w:val="none" w:sz="0" w:space="0" w:color="auto"/>
                                      </w:divBdr>
                                    </w:div>
                                    <w:div w:id="1718895190">
                                      <w:marLeft w:val="0"/>
                                      <w:marRight w:val="0"/>
                                      <w:marTop w:val="0"/>
                                      <w:marBottom w:val="0"/>
                                      <w:divBdr>
                                        <w:top w:val="none" w:sz="0" w:space="0" w:color="auto"/>
                                        <w:left w:val="none" w:sz="0" w:space="0" w:color="auto"/>
                                        <w:bottom w:val="none" w:sz="0" w:space="0" w:color="auto"/>
                                        <w:right w:val="none" w:sz="0" w:space="0" w:color="auto"/>
                                      </w:divBdr>
                                    </w:div>
                                    <w:div w:id="1819346657">
                                      <w:marLeft w:val="0"/>
                                      <w:marRight w:val="0"/>
                                      <w:marTop w:val="0"/>
                                      <w:marBottom w:val="0"/>
                                      <w:divBdr>
                                        <w:top w:val="none" w:sz="0" w:space="0" w:color="auto"/>
                                        <w:left w:val="none" w:sz="0" w:space="0" w:color="auto"/>
                                        <w:bottom w:val="none" w:sz="0" w:space="0" w:color="auto"/>
                                        <w:right w:val="none" w:sz="0" w:space="0" w:color="auto"/>
                                      </w:divBdr>
                                      <w:divsChild>
                                        <w:div w:id="962346498">
                                          <w:marLeft w:val="0"/>
                                          <w:marRight w:val="0"/>
                                          <w:marTop w:val="0"/>
                                          <w:marBottom w:val="0"/>
                                          <w:divBdr>
                                            <w:top w:val="none" w:sz="0" w:space="0" w:color="auto"/>
                                            <w:left w:val="none" w:sz="0" w:space="0" w:color="auto"/>
                                            <w:bottom w:val="none" w:sz="0" w:space="0" w:color="auto"/>
                                            <w:right w:val="none" w:sz="0" w:space="0" w:color="auto"/>
                                          </w:divBdr>
                                          <w:divsChild>
                                            <w:div w:id="81605610">
                                              <w:marLeft w:val="0"/>
                                              <w:marRight w:val="0"/>
                                              <w:marTop w:val="0"/>
                                              <w:marBottom w:val="0"/>
                                              <w:divBdr>
                                                <w:top w:val="none" w:sz="0" w:space="0" w:color="auto"/>
                                                <w:left w:val="none" w:sz="0" w:space="0" w:color="auto"/>
                                                <w:bottom w:val="none" w:sz="0" w:space="0" w:color="auto"/>
                                                <w:right w:val="none" w:sz="0" w:space="0" w:color="auto"/>
                                              </w:divBdr>
                                            </w:div>
                                            <w:div w:id="6790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2013-10-27T05:15:00Z</dcterms:created>
  <dcterms:modified xsi:type="dcterms:W3CDTF">2013-10-27T05:15:00Z</dcterms:modified>
</cp:coreProperties>
</file>