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13CB" w:rsidRPr="00E313CB" w:rsidTr="00E313CB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3CB" w:rsidRPr="00E313CB" w:rsidRDefault="00E313CB" w:rsidP="00E313C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313CB" w:rsidRPr="00E313C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313CB" w:rsidRPr="00E313CB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313CB" w:rsidRPr="00E313C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E313CB" w:rsidRPr="00E313C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313CB" w:rsidRPr="00E313CB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313CB" w:rsidRPr="00E313CB" w:rsidRDefault="00E313CB" w:rsidP="00E313C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313CB" w:rsidRPr="00E313CB" w:rsidRDefault="00E313CB" w:rsidP="00E313CB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313CB" w:rsidRPr="00E313CB" w:rsidTr="00E313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3573"/>
              <w:gridCol w:w="94"/>
            </w:tblGrid>
            <w:tr w:rsidR="00E313CB" w:rsidRPr="00E313CB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招聘会地点：清华大学二教会议室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313CB" w:rsidRPr="00E313CB" w:rsidRDefault="00E313CB" w:rsidP="00E313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313CB" w:rsidRPr="00E313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313CB" w:rsidRPr="00E313CB" w:rsidRDefault="00E313CB" w:rsidP="00E313C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313CB" w:rsidRPr="00E313CB" w:rsidRDefault="00E313CB" w:rsidP="00E313C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313CB" w:rsidRPr="00E313CB" w:rsidRDefault="00E313CB" w:rsidP="00E313C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广州供电局有限公司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年校园招聘简章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广州供电局有限公司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年校园招聘已于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日正式启动，感谢大家一直以来的支持和关注，希望大家踊跃报名。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一、公司介绍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广州供电局有限公司是中国南方电网公司的子公司，担负着广州市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个行政区和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个县级市的供电任务，供电面积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7434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平方公里，供电客户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469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万户。拥有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110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千伏及以上变电站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277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座，主变容量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6100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万千伏安。广州电网是我国最早的区域电网之一，供电历史可追溯至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1888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年，也是目前全国供电负荷密度最大的城市电网之一，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年，电网最高负荷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1266.4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万千瓦，供电量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620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亿千瓦时。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广州供电局有限公司积极践行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万家灯火、南网情深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的核心价值观，在广州社情民意研究中心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广州社会心理与情绪追踪调查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中，电力供应连续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年位列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项经济类评价指标满意度第一。盖洛普公司第三方调查结果显示，广州供电局客户满意度位于其全球数据库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30%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优秀企业行列。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二、招聘专业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电气类、工程管理类、市场营销类、通信类、土建水文类、管理类、环境化学类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964"/>
              <w:gridCol w:w="6905"/>
            </w:tblGrid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专业类别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具体专业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电气类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力系统及其自动化、电气工程及其自动化、高电压与绝缘技术、电机与电器、电工理论与新技术、输电线路工程、发电厂及电力系统、供用电技术、电力系统继电保护与自动化、高压输配电线路施工运行与维护、自动化（强电）等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工程管理类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工程管理、管理科学与工程、技术经济及管理、电力工程与管理、工程造价、项目管理等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市场营销类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市场营销、电力市场营销等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通信类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通信工程、电子信息工程、信息科学技术、电气信息工程、通信与信息系统、信号与信息处理等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土建水文类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土木工程、建筑环境与设备工程、结构工程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管理类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工商管理、企业管理、人力资源管理等、行政管理等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环境化学类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环境工程、环境科学、安全工程、环境科学与工程、应用化学、化学等</w:t>
                  </w:r>
                </w:p>
              </w:tc>
            </w:tr>
          </w:tbl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三、学历要求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电气类：要求大专及以上学历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其他专业：要求本科及以上学历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四、招聘相关时间节点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（一）简历投递：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—11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日，请登录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http://zhaopin.csg.cn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（南方电网招聘网站），按流程填报简历并投递。即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注册账号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登陆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填写简历并提交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选择广州供电局有限公司公司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选择适合的专业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确认投递简历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。（填写注册信息完成后，如网页未显示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注册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按钮时，可直接按回车键进入简历信息填写页面）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（二）宣讲会行程：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600"/>
              <w:gridCol w:w="1320"/>
              <w:gridCol w:w="956"/>
              <w:gridCol w:w="1021"/>
              <w:gridCol w:w="1726"/>
            </w:tblGrid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城市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场地地址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上海电力学院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28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小礼堂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清华大学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14:00-16:00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二教会议室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哈尔滨工业大学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新活动中心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506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西安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西安交通大学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东一楼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330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教室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重庆大学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区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116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课室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武汉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华中科技大学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电气学院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502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报告厅</w:t>
                  </w:r>
                </w:p>
              </w:tc>
            </w:tr>
            <w:tr w:rsidR="00E313CB" w:rsidRPr="00E313CB" w:rsidTr="00E313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华南理工大学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19:00-21:00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3CB" w:rsidRPr="00E313CB" w:rsidRDefault="00E313CB" w:rsidP="00E313CB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313CB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逸夫人文馆报告厅</w:t>
                  </w:r>
                </w:p>
              </w:tc>
            </w:tr>
          </w:tbl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（三）笔试：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日，具体考试地点另行通知。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（四）面试：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—12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日，具体面试地点另行通知。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（五）签订就业协议：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月下旬开始。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五、互动方式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年校园招聘专用电话：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020-38262483(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咨询时间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:9:00-17:30)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、手机（咨询时间：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17:30-20:30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）。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E313CB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新浪微博搜索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“@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广州供电局有限公司招聘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即可。二维码扫一扫：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）有疑问也可发送到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ggzhaopin@126.com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（此邮箱不接收简历）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六、常见问题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：广州供电局有限公司录用的标准是什么？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广州供电局有限公司校园招聘一贯坚持德才兼备，以德为先的录用标准，要求录用毕业生既要有良好的思想品德、忠诚可靠的性格及负责任的态度，也要具备良好的专业能力和优秀的综合素质，欢迎广大优秀人才加入广州局供电局！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：校园招聘过程中如有其他问题该如何联系？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：请同学及时反馈校园招聘各环节遇到的具体问题，致电我们的服务热线，或发至我们的招聘微博或邮箱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：笔试和面试都在哪几个城市举行？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：笔试和面试都是在上海、北京、哈尔滨、西安、重庆、武汉和广州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个城市举行。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：投递简历后何时会收到笔试通知？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A: 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简历筛选会在巡回宣讲结束后进行，具体的笔试时间和地点我们会通过短信方式通知考生，并在微博上定期更新。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：笔试时间和地点是否能调整？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：由于笔试通知需要在同一时间发放，暂不能为个别考生提供笔试时间或地点的调整。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：请问招收办理了暂缓就业的本科生吗？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：办理了暂缓就业的本科生我们正常招收。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2014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年校园招聘招收往届生吗？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：很抱歉，我司暂时只接收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年毕业的应届生。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：岗位招聘是否偏向招收重点院校的学生？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：是否重点院校为选才参考标准之一，我司更看重学生的综合素质。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 :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本科与硕士学历在筛选简历时是否有区别？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：我们会严格按照简历筛选标准进行筛选，本科和研究生学历在筛选标准上会有不同的侧重点。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：投递简历需要提交什么材料？简历信息能否修改？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：投递简历除填写各项信息外，还需上传就业推荐表和成绩单的扫描件，请留意文件格式大小要求。申请提交之后，简历信息不可更改，请大家提交前认真检查，以免影响申请。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lastRenderedPageBreak/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：注册简历需要提交就业推荐表，但是现在还没有拿到，没法上传怎么办？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：就业推荐表是比较重要的资料，最好能够上传。但如果学校没有发放，可用成绩单代替上传。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：研究生阶段是电气类专业，但本科为非电力类专业，对应聘是否有影响？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A: 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研究生和本科阶段专业不同不会影响职位应聘，我司乐于接收复合型人才。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：招聘过程中，进入笔面试和最后录用有没有固定比例？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：广州供电局有限公司校园招聘通过择优选录，希望为更多优秀的同学提供展示自己的机会和平台，各环节之间存在一定比例的控制，但相对灵活，并且不会限定各地区之间和各院校之间的人数比例。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：广州供电局职工的职业发展空间如何？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：我司坚持以员工为本。通过构建管理、专业技术、技能类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条职业发展通道，完善培训、使用、待遇和职业生涯发展的一体化机制，激励员工成长，使企业成为员工实现自我价值的最佳场所。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：女生在广州供电局的发展如何？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A: 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为企业创造价值的员工就是人才，就能够得到优先发展的机会。相当一部分女性员工在我司担任重要的管理职务。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：员工入职后是否会提供培训机会？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：我司为新入职员工提供三个月的培训计划。入企培训后紧密结合公司实际，建立系统、规范的教育培训体系，帮助员工达到不同阶段的成长。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：校园招聘的岗位是否有编制？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：我司校园招聘所有岗位都为在编岗位。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：请问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offer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什么时候发放完毕？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offer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是一次性发放完毕还是分批发放？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：录用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offer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将在将在面试结束后分批次陆续发放，敬请大家耐心等待。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Q</w:t>
            </w:r>
            <w:r w:rsidRPr="00E313C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  <w:u w:val="single"/>
              </w:rPr>
              <w:t>：收到录取通知后，何时入职？</w:t>
            </w:r>
          </w:p>
          <w:p w:rsidR="00E313CB" w:rsidRPr="00E313CB" w:rsidRDefault="00E313CB" w:rsidP="00E313CB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E313CB">
              <w:rPr>
                <w:rFonts w:ascii="Arial" w:eastAsia="宋体" w:hAnsi="Arial" w:cs="Arial"/>
                <w:kern w:val="0"/>
                <w:sz w:val="18"/>
                <w:szCs w:val="18"/>
              </w:rPr>
              <w:t>：具体入职时间我们会专门的工作人员再跟拟录用学生沟通，一般在毕业拿到毕业证后入职。</w:t>
            </w:r>
          </w:p>
        </w:tc>
      </w:tr>
    </w:tbl>
    <w:p w:rsidR="00B640D3" w:rsidRDefault="00B640D3">
      <w:bookmarkStart w:id="0" w:name="_GoBack"/>
      <w:bookmarkEnd w:id="0"/>
    </w:p>
    <w:sectPr w:rsidR="00B6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78"/>
    <w:rsid w:val="00B640D3"/>
    <w:rsid w:val="00DE2A78"/>
    <w:rsid w:val="00E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3CB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E313CB"/>
  </w:style>
  <w:style w:type="paragraph" w:customStyle="1" w:styleId="msonormal0">
    <w:name w:val="&quot;&quot;msonormal&quot;&quot;"/>
    <w:basedOn w:val="a"/>
    <w:rsid w:val="00E31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3CB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E313CB"/>
  </w:style>
  <w:style w:type="paragraph" w:customStyle="1" w:styleId="msonormal0">
    <w:name w:val="&quot;&quot;msonormal&quot;&quot;"/>
    <w:basedOn w:val="a"/>
    <w:rsid w:val="00E31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270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65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4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9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5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6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2013-10-27T05:13:00Z</dcterms:created>
  <dcterms:modified xsi:type="dcterms:W3CDTF">2013-10-27T05:13:00Z</dcterms:modified>
</cp:coreProperties>
</file>