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598A" w:rsidRPr="00FA598A" w:rsidTr="00FA5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598A" w:rsidRPr="00FA598A" w:rsidRDefault="00FA598A" w:rsidP="00FA598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敦</w:t>
            </w:r>
            <w:proofErr w:type="gramEnd"/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豪物流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7406"/>
            </w:tblGrid>
            <w:tr w:rsidR="00FA598A" w:rsidRPr="00FA598A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所属行业：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A598A" w:rsidRPr="00FA598A">
              <w:trPr>
                <w:tblCellSpacing w:w="0" w:type="dxa"/>
              </w:trPr>
              <w:tc>
                <w:tcPr>
                  <w:tcW w:w="50" w:type="pct"/>
                  <w:noWrap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公司地区：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A598A" w:rsidRPr="00FA598A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公司类型：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A598A" w:rsidRPr="00FA598A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公司性质：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企业</w:t>
                  </w:r>
                </w:p>
              </w:tc>
            </w:tr>
            <w:tr w:rsidR="00FA598A" w:rsidRPr="00FA598A">
              <w:trPr>
                <w:tblCellSpacing w:w="0" w:type="dxa"/>
              </w:trPr>
              <w:tc>
                <w:tcPr>
                  <w:tcW w:w="50" w:type="pct"/>
                  <w:noWrap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隶属部门：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A598A" w:rsidRPr="00FA598A" w:rsidRDefault="00FA598A" w:rsidP="00FA598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FA598A" w:rsidRPr="00FA598A" w:rsidRDefault="00FA598A" w:rsidP="00FA598A">
      <w:pPr>
        <w:widowControl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</w:tblGrid>
      <w:tr w:rsidR="00FA598A" w:rsidRPr="00FA598A" w:rsidTr="00FA59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3340"/>
              <w:gridCol w:w="88"/>
            </w:tblGrid>
            <w:tr w:rsidR="00FA598A" w:rsidRPr="00FA598A">
              <w:trPr>
                <w:tblCellSpacing w:w="0" w:type="dxa"/>
              </w:trPr>
              <w:tc>
                <w:tcPr>
                  <w:tcW w:w="1900" w:type="pct"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招聘会地点：</w:t>
                  </w: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YF305 </w:t>
                  </w:r>
                </w:p>
              </w:tc>
              <w:tc>
                <w:tcPr>
                  <w:tcW w:w="1900" w:type="pct"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招聘会类型：校内</w:t>
                  </w:r>
                </w:p>
              </w:tc>
              <w:tc>
                <w:tcPr>
                  <w:tcW w:w="50" w:type="pct"/>
                  <w:vMerge w:val="restart"/>
                  <w:noWrap/>
                  <w:vAlign w:val="bottom"/>
                  <w:hideMark/>
                </w:tcPr>
                <w:p w:rsidR="00FA598A" w:rsidRPr="00FA598A" w:rsidRDefault="00FA598A" w:rsidP="00FA598A">
                  <w:pPr>
                    <w:widowControl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FA598A" w:rsidRPr="00FA59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开始时间：</w:t>
                  </w: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2013-10-24 19:00:00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结束时间：</w:t>
                  </w:r>
                  <w:r w:rsidRPr="00FA598A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t>2013-10-24 21:00:00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A598A" w:rsidRPr="00FA598A" w:rsidRDefault="00FA598A" w:rsidP="00FA598A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A598A" w:rsidRPr="00FA598A" w:rsidRDefault="00FA598A" w:rsidP="00FA598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</w:p>
          <w:p w:rsidR="00FA598A" w:rsidRPr="00FA598A" w:rsidRDefault="00FA598A" w:rsidP="00FA598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招聘会内容：</w:t>
            </w:r>
          </w:p>
          <w:p w:rsidR="00FA598A" w:rsidRPr="00FA598A" w:rsidRDefault="00FA598A" w:rsidP="00FA598A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    </w:t>
            </w:r>
          </w:p>
          <w:p w:rsidR="00FA598A" w:rsidRPr="00FA598A" w:rsidRDefault="00FA598A" w:rsidP="00FA59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敦</w:t>
            </w:r>
            <w:proofErr w:type="gramEnd"/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豪物流</w:t>
            </w: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DHL2014</w:t>
            </w: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年招聘简章，敬请查阅：</w:t>
            </w:r>
            <w:hyperlink r:id="rId5" w:history="1">
              <w:r w:rsidRPr="00FA598A">
                <w:rPr>
                  <w:rFonts w:ascii="Arial" w:eastAsia="宋体" w:hAnsi="Arial" w:cs="Arial"/>
                  <w:color w:val="333333"/>
                  <w:kern w:val="0"/>
                  <w:sz w:val="18"/>
                  <w:szCs w:val="18"/>
                </w:rPr>
                <w:t>http://vip.yingjiesheng.com/2014/dhl/</w:t>
              </w:r>
            </w:hyperlink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  <w:p w:rsidR="00FA598A" w:rsidRPr="00FA598A" w:rsidRDefault="00FA598A" w:rsidP="00FA59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  <w:p w:rsidR="00FA598A" w:rsidRPr="00FA598A" w:rsidRDefault="00FA598A" w:rsidP="00FA598A">
            <w:pPr>
              <w:widowControl/>
              <w:spacing w:beforeAutospacing="1" w:afterAutospacing="1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proofErr w:type="gramStart"/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网申截止</w:t>
            </w:r>
            <w:proofErr w:type="gramEnd"/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日期是：</w:t>
            </w: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月</w:t>
            </w: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11</w:t>
            </w: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>日。</w:t>
            </w:r>
            <w:r w:rsidRPr="00FA598A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F1B7E" w:rsidRPr="00FA598A" w:rsidRDefault="00FF1B7E">
      <w:bookmarkStart w:id="0" w:name="_GoBack"/>
      <w:bookmarkEnd w:id="0"/>
    </w:p>
    <w:sectPr w:rsidR="00FF1B7E" w:rsidRPr="00FA5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3"/>
    <w:rsid w:val="00FA598A"/>
    <w:rsid w:val="00FC7B63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98A"/>
    <w:rPr>
      <w:strike w:val="0"/>
      <w:dstrike w:val="0"/>
      <w:color w:val="333333"/>
      <w:u w:val="none"/>
      <w:effect w:val="none"/>
    </w:rPr>
  </w:style>
  <w:style w:type="character" w:customStyle="1" w:styleId="title3">
    <w:name w:val="title3"/>
    <w:basedOn w:val="a0"/>
    <w:rsid w:val="00FA598A"/>
  </w:style>
  <w:style w:type="paragraph" w:customStyle="1" w:styleId="msonormal0">
    <w:name w:val="&quot;&quot;msonormal&quot;&quot;"/>
    <w:basedOn w:val="a"/>
    <w:rsid w:val="00FA5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98A"/>
    <w:rPr>
      <w:strike w:val="0"/>
      <w:dstrike w:val="0"/>
      <w:color w:val="333333"/>
      <w:u w:val="none"/>
      <w:effect w:val="none"/>
    </w:rPr>
  </w:style>
  <w:style w:type="character" w:customStyle="1" w:styleId="title3">
    <w:name w:val="title3"/>
    <w:basedOn w:val="a0"/>
    <w:rsid w:val="00FA598A"/>
  </w:style>
  <w:style w:type="paragraph" w:customStyle="1" w:styleId="msonormal0">
    <w:name w:val="&quot;&quot;msonormal&quot;&quot;"/>
    <w:basedOn w:val="a"/>
    <w:rsid w:val="00FA5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3185">
                  <w:marLeft w:val="0"/>
                  <w:marRight w:val="0"/>
                  <w:marTop w:val="0"/>
                  <w:marBottom w:val="0"/>
                  <w:divBdr>
                    <w:top w:val="single" w:sz="2" w:space="0" w:color="8AC5FE"/>
                    <w:left w:val="single" w:sz="6" w:space="0" w:color="8AC5FE"/>
                    <w:bottom w:val="single" w:sz="6" w:space="0" w:color="8AC5FE"/>
                    <w:right w:val="single" w:sz="6" w:space="0" w:color="8AC5FE"/>
                  </w:divBdr>
                  <w:divsChild>
                    <w:div w:id="895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5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53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3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03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b.njtu.edu.cn/NCPortal/portal/guest/index/__pmNCPJyxtPlugin0x1WAR0x1ncpJyxtPlugin0x1INSTANCE0x1846303345zIlx_view/__wsNCPJyxtPlugin0x1WAR0x1ncpJyxtPlugin0x1INSTANCE0x1846303345zIlx_maximized/__rpNCPJyxtPlugin0x1WAR0x1ncpJyxtPlugin0x1INSTANCE0x1846303345zIlx_zpxxid/4af01f953a6719c6013a679a1e8109bb/__rpNCPJyxtPlugin0x1WAR0x1ncpJyxtPlugin0x1INSTANCE0x1846303345zIlx_action/one/__rpNCPJyxtPlugin0x1WAR0x1ncpJyxtPlugin0x1INSTANCE0x1846303345zIlx_form-submit/%22%22http:/vip.yingjiesheng.com/2014/dhl/%22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</dc:creator>
  <cp:keywords/>
  <dc:description/>
  <cp:lastModifiedBy>SHL</cp:lastModifiedBy>
  <cp:revision>2</cp:revision>
  <dcterms:created xsi:type="dcterms:W3CDTF">2013-10-20T04:54:00Z</dcterms:created>
  <dcterms:modified xsi:type="dcterms:W3CDTF">2013-10-20T04:54:00Z</dcterms:modified>
</cp:coreProperties>
</file>