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F2E97" w:rsidRPr="00DF2E97" w:rsidTr="00DF2E97">
        <w:trPr>
          <w:tblCellSpacing w:w="0" w:type="dxa"/>
        </w:trPr>
        <w:tc>
          <w:tcPr>
            <w:tcW w:w="0" w:type="auto"/>
            <w:vAlign w:val="center"/>
            <w:hideMark/>
          </w:tcPr>
          <w:p w:rsidR="00DF2E97" w:rsidRPr="00DF2E97" w:rsidRDefault="00DF2E97" w:rsidP="00DF2E9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Arial" w:eastAsia="宋体" w:hAnsi="Arial" w:cs="Arial"/>
                <w:kern w:val="0"/>
                <w:sz w:val="18"/>
                <w:szCs w:val="18"/>
              </w:rPr>
              <w:t>中建铁路建设有限公司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7406"/>
            </w:tblGrid>
            <w:tr w:rsidR="00DF2E97" w:rsidRPr="00DF2E97">
              <w:trPr>
                <w:tblCellSpacing w:w="0" w:type="dxa"/>
              </w:trPr>
              <w:tc>
                <w:tcPr>
                  <w:tcW w:w="50" w:type="pct"/>
                  <w:noWrap/>
                  <w:hideMark/>
                </w:tcPr>
                <w:p w:rsidR="00DF2E97" w:rsidRPr="00DF2E97" w:rsidRDefault="00DF2E97" w:rsidP="00DF2E97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所属行业：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F2E97" w:rsidRPr="00DF2E97">
              <w:trPr>
                <w:tblCellSpacing w:w="0" w:type="dxa"/>
              </w:trPr>
              <w:tc>
                <w:tcPr>
                  <w:tcW w:w="50" w:type="pct"/>
                  <w:noWrap/>
                  <w:hideMark/>
                </w:tcPr>
                <w:p w:rsidR="00DF2E97" w:rsidRPr="00DF2E97" w:rsidRDefault="00DF2E97" w:rsidP="00DF2E97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公司地区：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F2E97" w:rsidRPr="00DF2E97">
              <w:trPr>
                <w:tblCellSpacing w:w="0" w:type="dxa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公司类型：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F2E97" w:rsidRPr="00DF2E97">
              <w:trPr>
                <w:tblCellSpacing w:w="0" w:type="dxa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公司性质：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企业</w:t>
                  </w:r>
                </w:p>
              </w:tc>
            </w:tr>
            <w:tr w:rsidR="00DF2E97" w:rsidRPr="00DF2E97">
              <w:trPr>
                <w:tblCellSpacing w:w="0" w:type="dxa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隶属部门：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DF2E97" w:rsidRPr="00DF2E97" w:rsidRDefault="00DF2E97" w:rsidP="00DF2E9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DF2E97" w:rsidRPr="00DF2E97" w:rsidRDefault="00DF2E97" w:rsidP="00DF2E97">
      <w:pPr>
        <w:widowControl/>
        <w:jc w:val="left"/>
        <w:rPr>
          <w:rFonts w:ascii="Arial" w:eastAsia="宋体" w:hAnsi="Arial" w:cs="Arial"/>
          <w:vanish/>
          <w:kern w:val="0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F2E97" w:rsidRPr="00DF2E97" w:rsidTr="00DF2E9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0"/>
              <w:gridCol w:w="3340"/>
              <w:gridCol w:w="88"/>
            </w:tblGrid>
            <w:tr w:rsidR="00DF2E97" w:rsidRPr="00DF2E97">
              <w:trPr>
                <w:tblCellSpacing w:w="0" w:type="dxa"/>
              </w:trPr>
              <w:tc>
                <w:tcPr>
                  <w:tcW w:w="1900" w:type="pct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招聘会地点：</w:t>
                  </w:r>
                  <w:r w:rsidRPr="00DF2E9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YF303 </w:t>
                  </w:r>
                </w:p>
              </w:tc>
              <w:tc>
                <w:tcPr>
                  <w:tcW w:w="1900" w:type="pct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招聘会类型：校内</w:t>
                  </w:r>
                </w:p>
              </w:tc>
              <w:tc>
                <w:tcPr>
                  <w:tcW w:w="50" w:type="pct"/>
                  <w:vMerge w:val="restart"/>
                  <w:noWrap/>
                  <w:vAlign w:val="bottom"/>
                  <w:hideMark/>
                </w:tcPr>
                <w:p w:rsidR="00DF2E97" w:rsidRPr="00DF2E97" w:rsidRDefault="00DF2E97" w:rsidP="00DF2E97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F2E97" w:rsidRPr="00DF2E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开始时间：</w:t>
                  </w:r>
                  <w:r w:rsidRPr="00DF2E9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2013-10-23 9:00:00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结束时间：</w:t>
                  </w:r>
                  <w:r w:rsidRPr="00DF2E9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2013-10-23 12:00:00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DF2E97" w:rsidRPr="00DF2E97" w:rsidRDefault="00DF2E97" w:rsidP="00DF2E9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</w:p>
          <w:p w:rsidR="00DF2E97" w:rsidRPr="00DF2E97" w:rsidRDefault="00DF2E97" w:rsidP="00DF2E9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Arial" w:eastAsia="宋体" w:hAnsi="Arial" w:cs="Arial"/>
                <w:kern w:val="0"/>
                <w:sz w:val="18"/>
                <w:szCs w:val="18"/>
              </w:rPr>
              <w:t>招聘会内容：</w:t>
            </w:r>
          </w:p>
          <w:p w:rsidR="00DF2E97" w:rsidRPr="00DF2E97" w:rsidRDefault="00DF2E97" w:rsidP="00DF2E9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Arial" w:eastAsia="宋体" w:hAnsi="Arial" w:cs="Arial"/>
                <w:kern w:val="0"/>
                <w:sz w:val="18"/>
                <w:szCs w:val="18"/>
              </w:rPr>
              <w:t>    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outlineLvl w:val="1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DF2E9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 xml:space="preserve">  </w:t>
            </w:r>
            <w:r w:rsidRPr="00DF2E9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中建铁路建设有限公司概况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b/>
                <w:bCs/>
                <w:kern w:val="0"/>
                <w:sz w:val="18"/>
                <w:szCs w:val="18"/>
              </w:rPr>
              <w:t>一、企业基本情况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1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、简况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中建铁路建设有限公司是一家以铁路建设业务为主，涉及公路、市政、城市轨道交通、电务、铁路铺轨等项目施工总承包的专业化公司。公司成立于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2005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年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12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月，在国家工商总局注册，总部位于首都北京。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2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、业务构成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经过近几年的发展，公司先后承接了精伊霍铁路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S09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标段、武广客运专线武汉火车站、太中</w:t>
            </w:r>
            <w:proofErr w:type="gramStart"/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银铁路</w:t>
            </w:r>
            <w:proofErr w:type="gramEnd"/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ZQ-V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标段、哈大高速铁路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TJ—2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标段、吉林松原大桥、石武高速铁路、</w:t>
            </w:r>
            <w:proofErr w:type="gramStart"/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准朔铁路</w:t>
            </w:r>
            <w:proofErr w:type="gramEnd"/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、广东赣</w:t>
            </w:r>
            <w:proofErr w:type="gramStart"/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韶</w:t>
            </w:r>
            <w:proofErr w:type="gramEnd"/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铁路、武黄铁路轨道板场、沈阳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-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丹东客运专线、成都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—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重庆（成渝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2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标）高速铁路，宝兰客运专线等重大工程项目，深圳地铁、佛山轻轨、湖南安慈高速公路、唐山滨海大道高速公路合同额超百亿，积累了比较丰富的铁路专业施工管理经验。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3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、组织结构和人员现状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（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1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）组织机构状况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中建铁路公司按照《公司法》要求设立股东会、董事会、监事会和经理层。公司总部机关设公司办公室、人力资源部、财务资金部、合约部、市场开发部、项目管理部、安全质量部、物资设备部、科技设计部、企业文化部（党群工作部）、纪检监察法律部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11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个职能部门。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（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2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）人力资源状况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bookmarkStart w:id="0" w:name="&quot;&quot;OLE_LINK1&quot;&quot;"/>
            <w:r w:rsidRPr="00DF2E97">
              <w:rPr>
                <w:rFonts w:ascii="&quot;&quot;Times&quot;" w:eastAsia="宋体" w:hAnsi="&quot;&quot;Times&quot;" w:cs="Arial"/>
                <w:color w:val="333333"/>
                <w:kern w:val="0"/>
                <w:sz w:val="18"/>
                <w:szCs w:val="18"/>
              </w:rPr>
              <w:t>截至</w:t>
            </w:r>
            <w:r w:rsidRPr="00DF2E97">
              <w:rPr>
                <w:rFonts w:ascii="&quot;&quot;Times&quot;" w:eastAsia="宋体" w:hAnsi="&quot;&quot;Times&quot;" w:cs="Arial"/>
                <w:color w:val="333333"/>
                <w:kern w:val="0"/>
                <w:sz w:val="18"/>
                <w:szCs w:val="18"/>
              </w:rPr>
              <w:t>2013</w:t>
            </w:r>
            <w:r w:rsidRPr="00DF2E97">
              <w:rPr>
                <w:rFonts w:ascii="&quot;&quot;Times&quot;" w:eastAsia="宋体" w:hAnsi="&quot;&quot;Times&quot;" w:cs="Arial"/>
                <w:color w:val="333333"/>
                <w:kern w:val="0"/>
                <w:sz w:val="18"/>
                <w:szCs w:val="18"/>
              </w:rPr>
              <w:t>年</w:t>
            </w:r>
            <w:r w:rsidRPr="00DF2E97">
              <w:rPr>
                <w:rFonts w:ascii="&quot;&quot;Times&quot;" w:eastAsia="宋体" w:hAnsi="&quot;&quot;Times&quot;" w:cs="Arial"/>
                <w:color w:val="333333"/>
                <w:kern w:val="0"/>
                <w:sz w:val="18"/>
                <w:szCs w:val="18"/>
              </w:rPr>
              <w:t>9</w:t>
            </w:r>
            <w:r w:rsidRPr="00DF2E97">
              <w:rPr>
                <w:rFonts w:ascii="&quot;&quot;Times&quot;" w:eastAsia="宋体" w:hAnsi="&quot;&quot;Times&quot;" w:cs="Arial"/>
                <w:color w:val="333333"/>
                <w:kern w:val="0"/>
                <w:sz w:val="18"/>
                <w:szCs w:val="18"/>
              </w:rPr>
              <w:t>月，中建铁路公司</w:t>
            </w:r>
            <w:proofErr w:type="gramStart"/>
            <w:r w:rsidRPr="00DF2E97">
              <w:rPr>
                <w:rFonts w:ascii="&quot;&quot;Times&quot;" w:eastAsia="宋体" w:hAnsi="&quot;&quot;Times&quot;" w:cs="Arial"/>
                <w:color w:val="333333"/>
                <w:kern w:val="0"/>
                <w:sz w:val="18"/>
                <w:szCs w:val="18"/>
              </w:rPr>
              <w:t>在册员工</w:t>
            </w:r>
            <w:proofErr w:type="gramEnd"/>
            <w:r w:rsidRPr="00DF2E97">
              <w:rPr>
                <w:rFonts w:ascii="&quot;&quot;Times&quot;" w:eastAsia="宋体" w:hAnsi="&quot;&quot;Times&quot;" w:cs="Arial"/>
                <w:color w:val="333333"/>
                <w:kern w:val="0"/>
                <w:sz w:val="18"/>
                <w:szCs w:val="18"/>
              </w:rPr>
              <w:t>总数为</w:t>
            </w:r>
            <w:r w:rsidRPr="00DF2E97">
              <w:rPr>
                <w:rFonts w:ascii="&quot;&quot;Times&quot;" w:eastAsia="宋体" w:hAnsi="&quot;&quot;Times&quot;" w:cs="Arial"/>
                <w:color w:val="333333"/>
                <w:kern w:val="0"/>
                <w:sz w:val="18"/>
                <w:szCs w:val="18"/>
              </w:rPr>
              <w:t>970</w:t>
            </w:r>
            <w:r w:rsidRPr="00DF2E97">
              <w:rPr>
                <w:rFonts w:ascii="&quot;&quot;Times&quot;" w:eastAsia="宋体" w:hAnsi="&quot;&quot;Times&quot;" w:cs="Arial"/>
                <w:color w:val="333333"/>
                <w:kern w:val="0"/>
                <w:sz w:val="18"/>
                <w:szCs w:val="18"/>
              </w:rPr>
              <w:t>人。其中：一级建造师</w:t>
            </w:r>
            <w:r w:rsidRPr="00DF2E97">
              <w:rPr>
                <w:rFonts w:ascii="&quot;&quot;Times&quot;" w:eastAsia="宋体" w:hAnsi="&quot;&quot;Times&quot;" w:cs="Arial"/>
                <w:color w:val="333333"/>
                <w:kern w:val="0"/>
                <w:sz w:val="18"/>
                <w:szCs w:val="18"/>
              </w:rPr>
              <w:t>56</w:t>
            </w:r>
            <w:r w:rsidRPr="00DF2E97">
              <w:rPr>
                <w:rFonts w:ascii="&quot;&quot;Times&quot;" w:eastAsia="宋体" w:hAnsi="&quot;&quot;Times&quot;" w:cs="Arial"/>
                <w:color w:val="333333"/>
                <w:kern w:val="0"/>
                <w:sz w:val="18"/>
                <w:szCs w:val="18"/>
              </w:rPr>
              <w:t>人，注册</w:t>
            </w:r>
            <w:proofErr w:type="gramStart"/>
            <w:r w:rsidRPr="00DF2E97">
              <w:rPr>
                <w:rFonts w:ascii="&quot;&quot;Times&quot;" w:eastAsia="宋体" w:hAnsi="&quot;&quot;Times&quot;" w:cs="Arial"/>
                <w:color w:val="333333"/>
                <w:kern w:val="0"/>
                <w:sz w:val="18"/>
                <w:szCs w:val="18"/>
              </w:rPr>
              <w:t>造价师</w:t>
            </w:r>
            <w:proofErr w:type="gramEnd"/>
            <w:r w:rsidRPr="00DF2E97">
              <w:rPr>
                <w:rFonts w:ascii="&quot;&quot;Times&quot;" w:eastAsia="宋体" w:hAnsi="&quot;&quot;Times&quot;" w:cs="Arial"/>
                <w:color w:val="333333"/>
                <w:kern w:val="0"/>
                <w:sz w:val="18"/>
                <w:szCs w:val="18"/>
              </w:rPr>
              <w:t>10</w:t>
            </w:r>
            <w:r w:rsidRPr="00DF2E97">
              <w:rPr>
                <w:rFonts w:ascii="&quot;&quot;Times&quot;" w:eastAsia="宋体" w:hAnsi="&quot;&quot;Times&quot;" w:cs="Arial"/>
                <w:color w:val="333333"/>
                <w:kern w:val="0"/>
                <w:sz w:val="18"/>
                <w:szCs w:val="18"/>
              </w:rPr>
              <w:t>人，注册安全工程师</w:t>
            </w:r>
            <w:r w:rsidRPr="00DF2E97">
              <w:rPr>
                <w:rFonts w:ascii="&quot;&quot;Times&quot;" w:eastAsia="宋体" w:hAnsi="&quot;&quot;Times&quot;" w:cs="Arial"/>
                <w:color w:val="333333"/>
                <w:kern w:val="0"/>
                <w:sz w:val="18"/>
                <w:szCs w:val="18"/>
              </w:rPr>
              <w:t>8</w:t>
            </w:r>
            <w:r w:rsidRPr="00DF2E97">
              <w:rPr>
                <w:rFonts w:ascii="&quot;&quot;Times&quot;" w:eastAsia="宋体" w:hAnsi="&quot;&quot;Times&quot;" w:cs="Arial"/>
                <w:color w:val="333333"/>
                <w:kern w:val="0"/>
                <w:sz w:val="18"/>
                <w:szCs w:val="18"/>
              </w:rPr>
              <w:t>人，教授级高级工程师</w:t>
            </w:r>
            <w:r w:rsidRPr="00DF2E97">
              <w:rPr>
                <w:rFonts w:ascii="&quot;&quot;Times&quot;" w:eastAsia="宋体" w:hAnsi="&quot;&quot;Times&quot;" w:cs="Arial"/>
                <w:color w:val="333333"/>
                <w:kern w:val="0"/>
                <w:sz w:val="18"/>
                <w:szCs w:val="18"/>
              </w:rPr>
              <w:t>10</w:t>
            </w:r>
            <w:r w:rsidRPr="00DF2E97">
              <w:rPr>
                <w:rFonts w:ascii="&quot;&quot;Times&quot;" w:eastAsia="宋体" w:hAnsi="&quot;&quot;Times&quot;" w:cs="Arial"/>
                <w:color w:val="333333"/>
                <w:kern w:val="0"/>
                <w:sz w:val="18"/>
                <w:szCs w:val="18"/>
              </w:rPr>
              <w:t>人，拥有高级技术职称</w:t>
            </w:r>
            <w:r w:rsidRPr="00DF2E97">
              <w:rPr>
                <w:rFonts w:ascii="&quot;&quot;Times&quot;" w:eastAsia="宋体" w:hAnsi="&quot;&quot;Times&quot;" w:cs="Arial"/>
                <w:color w:val="333333"/>
                <w:kern w:val="0"/>
                <w:sz w:val="18"/>
                <w:szCs w:val="18"/>
              </w:rPr>
              <w:t>95</w:t>
            </w:r>
            <w:r w:rsidRPr="00DF2E97">
              <w:rPr>
                <w:rFonts w:ascii="&quot;&quot;Times&quot;" w:eastAsia="宋体" w:hAnsi="&quot;&quot;Times&quot;" w:cs="Arial"/>
                <w:color w:val="333333"/>
                <w:kern w:val="0"/>
                <w:sz w:val="18"/>
                <w:szCs w:val="18"/>
              </w:rPr>
              <w:t>人，拥有中级技术职称的</w:t>
            </w:r>
            <w:r w:rsidRPr="00DF2E97">
              <w:rPr>
                <w:rFonts w:ascii="&quot;&quot;Times&quot;" w:eastAsia="宋体" w:hAnsi="&quot;&quot;Times&quot;" w:cs="Arial"/>
                <w:color w:val="333333"/>
                <w:kern w:val="0"/>
                <w:sz w:val="18"/>
                <w:szCs w:val="18"/>
              </w:rPr>
              <w:t>380</w:t>
            </w:r>
            <w:r w:rsidRPr="00DF2E97">
              <w:rPr>
                <w:rFonts w:ascii="&quot;&quot;Times&quot;" w:eastAsia="宋体" w:hAnsi="&quot;&quot;Times&quot;" w:cs="Arial"/>
                <w:color w:val="333333"/>
                <w:kern w:val="0"/>
                <w:sz w:val="18"/>
                <w:szCs w:val="18"/>
              </w:rPr>
              <w:t>人，铁路专业人员</w:t>
            </w:r>
            <w:r w:rsidRPr="00DF2E97">
              <w:rPr>
                <w:rFonts w:ascii="&quot;&quot;Times&quot;" w:eastAsia="宋体" w:hAnsi="&quot;&quot;Times&quot;" w:cs="Arial"/>
                <w:color w:val="333333"/>
                <w:kern w:val="0"/>
                <w:sz w:val="18"/>
                <w:szCs w:val="18"/>
              </w:rPr>
              <w:t>650</w:t>
            </w:r>
            <w:r w:rsidRPr="00DF2E97">
              <w:rPr>
                <w:rFonts w:ascii="&quot;&quot;Times&quot;" w:eastAsia="宋体" w:hAnsi="&quot;&quot;Times&quot;" w:cs="Arial"/>
                <w:color w:val="333333"/>
                <w:kern w:val="0"/>
                <w:sz w:val="18"/>
                <w:szCs w:val="18"/>
              </w:rPr>
              <w:t>人。</w:t>
            </w:r>
            <w:bookmarkEnd w:id="0"/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b/>
                <w:bCs/>
                <w:kern w:val="0"/>
                <w:sz w:val="18"/>
                <w:szCs w:val="18"/>
              </w:rPr>
              <w:t>二、企业优势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lastRenderedPageBreak/>
              <w:t>1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、作为中建股份投资设立的企业，控股股东中建股份是以世界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500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强中国建筑工程总公司为母体投资的国有大型上市公司，有着强大的规模优势、品牌优势、管理优势和资本实力；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2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、公司按照中建股份专业化发展战略，在中建交通公司的统一规划和专业化扶持发展的指导下，将成为中建股份从事铁路工程施工的专业公司；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3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、作为吸引铁路专业人才的平台，公司汇集了一批优秀的铁路专业管理人才和技术骨干；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4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、企业资本金充足，财务状况良好；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5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、新设立企业有利于创新管理模式，能更好地适应新的环境；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6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、经过几年的发展，公司积累了铁路专业施工管理的经验，具备了打造</w:t>
            </w:r>
            <w:proofErr w:type="gramStart"/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成铁路</w:t>
            </w:r>
            <w:proofErr w:type="gramEnd"/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建设领域专业化公司的先决条件；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7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、作为新发展的企业，公司没有老国有企业离退休职工多、冗员多、劳务工人比例大、社会负担重等问题（无退休职工）。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b/>
                <w:bCs/>
                <w:kern w:val="0"/>
                <w:sz w:val="18"/>
                <w:szCs w:val="18"/>
              </w:rPr>
              <w:t>三、</w:t>
            </w:r>
            <w:r w:rsidRPr="00DF2E97">
              <w:rPr>
                <w:rFonts w:ascii="&quot;&quot;Times&quot;" w:eastAsia="宋体" w:hAnsi="&quot;&quot;Times&quot;" w:cs="Arial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DF2E97">
              <w:rPr>
                <w:rFonts w:ascii="&quot;&quot;Times&quot;" w:eastAsia="宋体" w:hAnsi="&quot;&quot;Times&quot;" w:cs="Arial"/>
                <w:b/>
                <w:bCs/>
                <w:kern w:val="0"/>
                <w:sz w:val="18"/>
                <w:szCs w:val="18"/>
              </w:rPr>
              <w:t>企业战略目标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b/>
                <w:bCs/>
                <w:kern w:val="0"/>
                <w:sz w:val="18"/>
                <w:szCs w:val="18"/>
              </w:rPr>
              <w:t>中期发展目标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2013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年公司注册资本金达到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3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亿元，净资产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3.6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亿元。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2014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年，公司各类主要管理人员和技术人员达到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1500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人。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到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2014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年，中建铁路公司营业额达到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200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亿元。其中，铁路工程占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60%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左右，其他占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40%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左右。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b/>
                <w:bCs/>
                <w:kern w:val="0"/>
                <w:sz w:val="18"/>
                <w:szCs w:val="18"/>
              </w:rPr>
              <w:t>五、企业总体战略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b/>
                <w:bCs/>
                <w:kern w:val="0"/>
                <w:sz w:val="18"/>
                <w:szCs w:val="18"/>
              </w:rPr>
              <w:t>（</w:t>
            </w:r>
            <w:r w:rsidRPr="00DF2E97">
              <w:rPr>
                <w:rFonts w:ascii="&quot;&quot;Times&quot;" w:eastAsia="宋体" w:hAnsi="&quot;&quot;Times&quot;" w:cs="Arial"/>
                <w:b/>
                <w:bCs/>
                <w:kern w:val="0"/>
                <w:sz w:val="18"/>
                <w:szCs w:val="18"/>
              </w:rPr>
              <w:t>1</w:t>
            </w:r>
            <w:r w:rsidRPr="00DF2E97">
              <w:rPr>
                <w:rFonts w:ascii="&quot;&quot;Times&quot;" w:eastAsia="宋体" w:hAnsi="&quot;&quot;Times&quot;" w:cs="Arial"/>
                <w:b/>
                <w:bCs/>
                <w:kern w:val="0"/>
                <w:sz w:val="18"/>
                <w:szCs w:val="18"/>
              </w:rPr>
              <w:t>）专业化</w:t>
            </w:r>
            <w:r w:rsidRPr="00DF2E97">
              <w:rPr>
                <w:rFonts w:ascii="&quot;&quot;Times&quot;" w:eastAsia="宋体" w:hAnsi="&quot;&quot;Times&quot;" w:cs="Arial"/>
                <w:b/>
                <w:bCs/>
                <w:kern w:val="0"/>
                <w:sz w:val="18"/>
                <w:szCs w:val="18"/>
              </w:rPr>
              <w:t>——</w:t>
            </w:r>
            <w:r w:rsidRPr="00DF2E97">
              <w:rPr>
                <w:rFonts w:ascii="&quot;&quot;Times&quot;" w:eastAsia="宋体" w:hAnsi="&quot;&quot;Times&quot;" w:cs="Arial"/>
                <w:b/>
                <w:bCs/>
                <w:kern w:val="0"/>
                <w:sz w:val="18"/>
                <w:szCs w:val="18"/>
              </w:rPr>
              <w:t>坚持铁路管理优质服务及高端技术专业化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b/>
                <w:bCs/>
                <w:kern w:val="0"/>
                <w:sz w:val="18"/>
                <w:szCs w:val="18"/>
              </w:rPr>
              <w:t>（</w:t>
            </w:r>
            <w:r w:rsidRPr="00DF2E97">
              <w:rPr>
                <w:rFonts w:ascii="&quot;&quot;Times&quot;" w:eastAsia="宋体" w:hAnsi="&quot;&quot;Times&quot;" w:cs="Arial"/>
                <w:b/>
                <w:bCs/>
                <w:kern w:val="0"/>
                <w:sz w:val="18"/>
                <w:szCs w:val="18"/>
              </w:rPr>
              <w:t>2</w:t>
            </w:r>
            <w:r w:rsidRPr="00DF2E97">
              <w:rPr>
                <w:rFonts w:ascii="&quot;&quot;Times&quot;" w:eastAsia="宋体" w:hAnsi="&quot;&quot;Times&quot;" w:cs="Arial"/>
                <w:b/>
                <w:bCs/>
                <w:kern w:val="0"/>
                <w:sz w:val="18"/>
                <w:szCs w:val="18"/>
              </w:rPr>
              <w:t>）多元化</w:t>
            </w:r>
            <w:r w:rsidRPr="00DF2E97">
              <w:rPr>
                <w:rFonts w:ascii="&quot;&quot;Times&quot;" w:eastAsia="宋体" w:hAnsi="&quot;&quot;Times&quot;" w:cs="Arial"/>
                <w:b/>
                <w:bCs/>
                <w:kern w:val="0"/>
                <w:sz w:val="18"/>
                <w:szCs w:val="18"/>
              </w:rPr>
              <w:t>——</w:t>
            </w:r>
            <w:r w:rsidRPr="00DF2E97">
              <w:rPr>
                <w:rFonts w:ascii="&quot;&quot;Times&quot;" w:eastAsia="宋体" w:hAnsi="&quot;&quot;Times&quot;" w:cs="Arial"/>
                <w:b/>
                <w:bCs/>
                <w:kern w:val="0"/>
                <w:sz w:val="18"/>
                <w:szCs w:val="18"/>
              </w:rPr>
              <w:t>产业链整合拓展及相关业务多元化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b/>
                <w:bCs/>
                <w:kern w:val="0"/>
                <w:sz w:val="18"/>
                <w:szCs w:val="18"/>
              </w:rPr>
              <w:t>（</w:t>
            </w:r>
            <w:r w:rsidRPr="00DF2E97">
              <w:rPr>
                <w:rFonts w:ascii="&quot;&quot;Times&quot;" w:eastAsia="宋体" w:hAnsi="&quot;&quot;Times&quot;" w:cs="Arial"/>
                <w:b/>
                <w:bCs/>
                <w:kern w:val="0"/>
                <w:sz w:val="18"/>
                <w:szCs w:val="18"/>
              </w:rPr>
              <w:t>3</w:t>
            </w:r>
            <w:r w:rsidRPr="00DF2E97">
              <w:rPr>
                <w:rFonts w:ascii="&quot;&quot;Times&quot;" w:eastAsia="宋体" w:hAnsi="&quot;&quot;Times&quot;" w:cs="Arial"/>
                <w:b/>
                <w:bCs/>
                <w:kern w:val="0"/>
                <w:sz w:val="18"/>
                <w:szCs w:val="18"/>
              </w:rPr>
              <w:t>）科学化</w:t>
            </w:r>
            <w:r w:rsidRPr="00DF2E97">
              <w:rPr>
                <w:rFonts w:ascii="&quot;&quot;Times&quot;" w:eastAsia="宋体" w:hAnsi="&quot;&quot;Times&quot;" w:cs="Arial"/>
                <w:b/>
                <w:bCs/>
                <w:kern w:val="0"/>
                <w:sz w:val="18"/>
                <w:szCs w:val="18"/>
              </w:rPr>
              <w:t>——</w:t>
            </w:r>
            <w:r w:rsidRPr="00DF2E97">
              <w:rPr>
                <w:rFonts w:ascii="&quot;&quot;Times&quot;" w:eastAsia="宋体" w:hAnsi="&quot;&quot;Times&quot;" w:cs="Arial"/>
                <w:b/>
                <w:bCs/>
                <w:kern w:val="0"/>
                <w:sz w:val="18"/>
                <w:szCs w:val="18"/>
              </w:rPr>
              <w:t>实现组织体系及管理科学高效化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b/>
                <w:bCs/>
                <w:kern w:val="0"/>
                <w:sz w:val="18"/>
                <w:szCs w:val="18"/>
              </w:rPr>
              <w:t>六、人力资源发展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1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、总体目标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建立健全充满活力、富有效率、适应竞争、更加开放的人才选用、评价、激励、培养和流动机制。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打造一支专业层级协调、知识结构互补、团队精神卓越的专业化、知识化、职业化人才队伍。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2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、分项目标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lastRenderedPageBreak/>
              <w:t>（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1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）人才资源总量目标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到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2014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年，公司各类管理人员和技术人员达到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1500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人，其中注册一级建造师不少于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70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名、注册</w:t>
            </w:r>
            <w:proofErr w:type="gramStart"/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造价师</w:t>
            </w:r>
            <w:proofErr w:type="gramEnd"/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不少于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20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名；拥有中级专业技术职称以上人员不少于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500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名，设计人员满足铁路特级的需要，公司主要管理人员能胜任海外工作。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（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2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）人才资源专业结构目标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三年重点引进铁道、公路、桥梁、隧道及相关专业管理人员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500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人左右；接收相关专业本科毕业生约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300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人左右；适当引进经济、金融、财务、人力等经营管理方面的人才，促进专业协调互补，满足公司生产经营需要。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（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3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）人才资源职称结构目标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不断优化专业技术人员的高、中、初级结构，力争达到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10: 30: 60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的合理比例，三年评聘教授级高级工程师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15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人以上。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（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4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）人才资源学历结构目标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经引进</w:t>
            </w:r>
            <w:proofErr w:type="gramEnd"/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和培训提高，员工队伍大学以上学历占总数的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80%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左右，其中本科学历不低于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60%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，基层领导班子成员中大学本科以上学历的占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80%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以上。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（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5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）员工薪资福利增长目标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在企业创利增长的前提下，三年在岗员工工资收入平均增长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8%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以上，保持较强市场竞争力；员工福利不断得到改善。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 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 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 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 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 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 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 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 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 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lastRenderedPageBreak/>
              <w:t> 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 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 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 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2014</w:t>
            </w:r>
            <w:r w:rsidRPr="00DF2E9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年度中建铁路建设有限公司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在北京交通大学招聘需求信息表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Arial" w:eastAsia="宋体" w:hAnsi="Arial" w:cs="Arial"/>
                <w:kern w:val="0"/>
                <w:sz w:val="18"/>
                <w:szCs w:val="18"/>
              </w:rPr>
              <w:t>                                                                                 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7"/>
              <w:gridCol w:w="4380"/>
              <w:gridCol w:w="783"/>
              <w:gridCol w:w="422"/>
              <w:gridCol w:w="105"/>
              <w:gridCol w:w="120"/>
            </w:tblGrid>
            <w:tr w:rsidR="00DF2E97" w:rsidRPr="00DF2E97" w:rsidTr="00DF2E97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b/>
                      <w:bCs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b/>
                      <w:bCs/>
                      <w:kern w:val="0"/>
                      <w:sz w:val="18"/>
                      <w:szCs w:val="18"/>
                    </w:rPr>
                    <w:t>专业名称（见填表说明）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b/>
                      <w:bCs/>
                      <w:kern w:val="0"/>
                      <w:sz w:val="18"/>
                      <w:szCs w:val="18"/>
                    </w:rPr>
                    <w:t>需求人数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b/>
                      <w:bCs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DF2E97" w:rsidRPr="00DF2E97" w:rsidTr="00DF2E97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b/>
                      <w:bCs/>
                      <w:kern w:val="0"/>
                      <w:sz w:val="18"/>
                      <w:szCs w:val="18"/>
                    </w:rPr>
                    <w:t>专科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b/>
                      <w:bCs/>
                      <w:kern w:val="0"/>
                      <w:sz w:val="18"/>
                      <w:szCs w:val="18"/>
                    </w:rPr>
                    <w:t>本科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b/>
                      <w:bCs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2E97" w:rsidRPr="00DF2E97" w:rsidTr="00DF2E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土木工程（道路桥梁方向）</w:t>
                  </w:r>
                  <w:r w:rsidRPr="00DF2E9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 xml:space="preserve">  </w:t>
                  </w:r>
                  <w:r w:rsidRPr="00DF2E9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交通工程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DF2E97" w:rsidRPr="00DF2E97" w:rsidTr="00DF2E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土木工程（地下工程方向）桥梁与隧道工程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DF2E97" w:rsidRPr="00DF2E97" w:rsidTr="00DF2E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土木工程（铁路工程方向）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DF2E97" w:rsidRPr="00DF2E97" w:rsidTr="00DF2E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工程力学、结构工程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DF2E97" w:rsidRPr="00DF2E97" w:rsidTr="00DF2E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城市地下空间工程、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DF2E97" w:rsidRPr="00DF2E97" w:rsidTr="00DF2E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岩土工程、地质工程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DF2E97" w:rsidRPr="00DF2E97" w:rsidTr="00DF2E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测绘工程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DF2E97" w:rsidRPr="00DF2E97" w:rsidTr="00DF2E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无机非金属材料工程、材料科学与工程、试验检测工程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DF2E97" w:rsidRPr="00DF2E97" w:rsidTr="00DF2E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机械设计制造及自动化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DF2E97" w:rsidRPr="00DF2E97" w:rsidTr="00DF2E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安全工程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DF2E97" w:rsidRPr="00DF2E97" w:rsidTr="00DF2E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工程管理、工程造价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DF2E97" w:rsidRPr="00DF2E97" w:rsidTr="00DF2E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会计学、审计学、财务管理、金融学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DF2E97" w:rsidRPr="00DF2E97" w:rsidTr="00DF2E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spacing w:beforeAutospacing="1" w:afterAutospacing="1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DF2E97">
                    <w:rPr>
                      <w:rFonts w:ascii="&quot;&quot;Times&quot;" w:eastAsia="宋体" w:hAnsi="&quot;&quot;Times&quot;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E97" w:rsidRPr="00DF2E97" w:rsidRDefault="00DF2E97" w:rsidP="00DF2E9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 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 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 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 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lastRenderedPageBreak/>
              <w:t> 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 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 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 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 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 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 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 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 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 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 </w:t>
            </w:r>
          </w:p>
          <w:p w:rsidR="00DF2E97" w:rsidRPr="00DF2E97" w:rsidRDefault="00DF2E97" w:rsidP="00DF2E9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 xml:space="preserve">             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联系人：陈岩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 xml:space="preserve">                         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联系电话：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 xml:space="preserve">010-52681865                   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邮箱：</w:t>
            </w:r>
            <w:r w:rsidRPr="00DF2E97">
              <w:rPr>
                <w:rFonts w:ascii="&quot;&quot;Times&quot;" w:eastAsia="宋体" w:hAnsi="&quot;&quot;Times&quot;" w:cs="Arial"/>
                <w:kern w:val="0"/>
                <w:sz w:val="18"/>
                <w:szCs w:val="18"/>
              </w:rPr>
              <w:t>zjtlgsrlb@126.com</w:t>
            </w:r>
          </w:p>
        </w:tc>
      </w:tr>
    </w:tbl>
    <w:p w:rsidR="00A95260" w:rsidRPr="00DF2E97" w:rsidRDefault="00A95260">
      <w:bookmarkStart w:id="1" w:name="_GoBack"/>
      <w:bookmarkEnd w:id="1"/>
    </w:p>
    <w:sectPr w:rsidR="00A95260" w:rsidRPr="00DF2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quot;&quot;Times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35"/>
    <w:rsid w:val="00473035"/>
    <w:rsid w:val="00A95260"/>
    <w:rsid w:val="00D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F2E9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F2E97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F2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le3">
    <w:name w:val="title3"/>
    <w:basedOn w:val="a0"/>
    <w:rsid w:val="00DF2E97"/>
  </w:style>
  <w:style w:type="paragraph" w:customStyle="1" w:styleId="msonormal0">
    <w:name w:val="&quot;&quot;msonormal&quot;&quot;"/>
    <w:basedOn w:val="a"/>
    <w:rsid w:val="00DF2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F2E9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F2E97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F2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le3">
    <w:name w:val="title3"/>
    <w:basedOn w:val="a0"/>
    <w:rsid w:val="00DF2E97"/>
  </w:style>
  <w:style w:type="paragraph" w:customStyle="1" w:styleId="msonormal0">
    <w:name w:val="&quot;&quot;msonormal&quot;&quot;"/>
    <w:basedOn w:val="a"/>
    <w:rsid w:val="00DF2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551">
                  <w:marLeft w:val="0"/>
                  <w:marRight w:val="0"/>
                  <w:marTop w:val="0"/>
                  <w:marBottom w:val="0"/>
                  <w:divBdr>
                    <w:top w:val="single" w:sz="2" w:space="0" w:color="8AC5FE"/>
                    <w:left w:val="single" w:sz="6" w:space="0" w:color="8AC5FE"/>
                    <w:bottom w:val="single" w:sz="6" w:space="0" w:color="8AC5FE"/>
                    <w:right w:val="single" w:sz="6" w:space="0" w:color="8AC5FE"/>
                  </w:divBdr>
                  <w:divsChild>
                    <w:div w:id="3360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7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0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0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76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4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6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33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</dc:creator>
  <cp:keywords/>
  <dc:description/>
  <cp:lastModifiedBy>SHL</cp:lastModifiedBy>
  <cp:revision>2</cp:revision>
  <dcterms:created xsi:type="dcterms:W3CDTF">2013-10-20T04:47:00Z</dcterms:created>
  <dcterms:modified xsi:type="dcterms:W3CDTF">2013-10-20T04:47:00Z</dcterms:modified>
</cp:coreProperties>
</file>